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63" w:rsidRPr="00F2743A" w:rsidRDefault="00D16463" w:rsidP="00D1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43A">
        <w:rPr>
          <w:rFonts w:ascii="Times New Roman" w:eastAsia="Times New Roman" w:hAnsi="Times New Roman" w:cs="Times New Roman"/>
          <w:b/>
          <w:bCs/>
          <w:sz w:val="24"/>
          <w:szCs w:val="24"/>
        </w:rPr>
        <w:t>Licencja oprogramowania</w:t>
      </w:r>
      <w:r w:rsidRPr="00F2743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tooltip="Umowa" w:history="1">
        <w:r w:rsidRPr="00F2743A">
          <w:rPr>
            <w:rFonts w:ascii="Times New Roman" w:eastAsia="Times New Roman" w:hAnsi="Times New Roman" w:cs="Times New Roman"/>
            <w:sz w:val="24"/>
            <w:szCs w:val="24"/>
          </w:rPr>
          <w:t>umowa</w:t>
        </w:r>
      </w:hyperlink>
      <w:r w:rsidRPr="00F2743A">
        <w:rPr>
          <w:rFonts w:ascii="Times New Roman" w:eastAsia="Times New Roman" w:hAnsi="Times New Roman" w:cs="Times New Roman"/>
          <w:sz w:val="24"/>
          <w:szCs w:val="24"/>
        </w:rPr>
        <w:t xml:space="preserve"> na korzystanie z </w:t>
      </w:r>
      <w:hyperlink r:id="rId8" w:tooltip="Utwór" w:history="1">
        <w:r w:rsidRPr="00F2743A">
          <w:rPr>
            <w:rFonts w:ascii="Times New Roman" w:eastAsia="Times New Roman" w:hAnsi="Times New Roman" w:cs="Times New Roman"/>
            <w:sz w:val="24"/>
            <w:szCs w:val="24"/>
          </w:rPr>
          <w:t>utworu</w:t>
        </w:r>
      </w:hyperlink>
      <w:r w:rsidRPr="00F2743A">
        <w:rPr>
          <w:rFonts w:ascii="Times New Roman" w:eastAsia="Times New Roman" w:hAnsi="Times New Roman" w:cs="Times New Roman"/>
          <w:sz w:val="24"/>
          <w:szCs w:val="24"/>
        </w:rPr>
        <w:t xml:space="preserve">, jakim jest </w:t>
      </w:r>
      <w:hyperlink r:id="rId9" w:tooltip="Aplikacja (informatyka)" w:history="1">
        <w:r w:rsidRPr="00F2743A">
          <w:rPr>
            <w:rFonts w:ascii="Times New Roman" w:eastAsia="Times New Roman" w:hAnsi="Times New Roman" w:cs="Times New Roman"/>
            <w:sz w:val="24"/>
            <w:szCs w:val="24"/>
          </w:rPr>
          <w:t>aplikacja</w:t>
        </w:r>
      </w:hyperlink>
      <w:r w:rsidRPr="00F2743A">
        <w:rPr>
          <w:rFonts w:ascii="Times New Roman" w:eastAsia="Times New Roman" w:hAnsi="Times New Roman" w:cs="Times New Roman"/>
          <w:sz w:val="24"/>
          <w:szCs w:val="24"/>
        </w:rPr>
        <w:t xml:space="preserve"> komputerowa, zawierana pomiędzy podmiotem, któremu przysługują majątkowe </w:t>
      </w:r>
      <w:hyperlink r:id="rId10" w:tooltip="Prawo autorskie" w:history="1">
        <w:r w:rsidRPr="00F2743A">
          <w:rPr>
            <w:rFonts w:ascii="Times New Roman" w:eastAsia="Times New Roman" w:hAnsi="Times New Roman" w:cs="Times New Roman"/>
            <w:sz w:val="24"/>
            <w:szCs w:val="24"/>
          </w:rPr>
          <w:t>prawa autorskie</w:t>
        </w:r>
      </w:hyperlink>
      <w:r w:rsidRPr="00F2743A">
        <w:rPr>
          <w:rFonts w:ascii="Times New Roman" w:eastAsia="Times New Roman" w:hAnsi="Times New Roman" w:cs="Times New Roman"/>
          <w:sz w:val="24"/>
          <w:szCs w:val="24"/>
        </w:rPr>
        <w:t xml:space="preserve"> do utworu, a osobą, która zamierza z danej aplikacji korzystać.</w:t>
      </w:r>
    </w:p>
    <w:p w:rsidR="00D16463" w:rsidRPr="00FB3B3C" w:rsidRDefault="00D16463" w:rsidP="00D164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3B3C">
        <w:rPr>
          <w:rFonts w:ascii="Times New Roman" w:eastAsia="Times New Roman" w:hAnsi="Times New Roman" w:cs="Times New Roman"/>
          <w:b/>
          <w:bCs/>
          <w:sz w:val="24"/>
          <w:szCs w:val="24"/>
        </w:rPr>
        <w:t>Rodzaje licencji</w:t>
      </w:r>
    </w:p>
    <w:p w:rsidR="00D16463" w:rsidRPr="00F2743A" w:rsidRDefault="00D16463" w:rsidP="00D1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43A">
        <w:rPr>
          <w:rFonts w:ascii="Times New Roman" w:eastAsia="Times New Roman" w:hAnsi="Times New Roman" w:cs="Times New Roman"/>
          <w:sz w:val="24"/>
          <w:szCs w:val="24"/>
        </w:rPr>
        <w:t>Rozróżniamy następujące rodzaje licencji:</w:t>
      </w:r>
    </w:p>
    <w:p w:rsidR="00D16463" w:rsidRPr="00F2743A" w:rsidRDefault="00D16463" w:rsidP="00D164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43A">
        <w:rPr>
          <w:rFonts w:ascii="Times New Roman" w:eastAsia="Times New Roman" w:hAnsi="Times New Roman" w:cs="Times New Roman"/>
          <w:b/>
          <w:bCs/>
          <w:sz w:val="24"/>
          <w:szCs w:val="24"/>
        </w:rPr>
        <w:t>licencje niewyłączne</w:t>
      </w:r>
      <w:r w:rsidRPr="00F2743A">
        <w:rPr>
          <w:rFonts w:ascii="Times New Roman" w:eastAsia="Times New Roman" w:hAnsi="Times New Roman" w:cs="Times New Roman"/>
          <w:sz w:val="24"/>
          <w:szCs w:val="24"/>
        </w:rPr>
        <w:t>, w których udzielający licencji może zezwolić na korzystanie z utworu wielu osobom równocześnie, które nie muszą mieć formy pisemnej,</w:t>
      </w:r>
    </w:p>
    <w:p w:rsidR="00D16463" w:rsidRPr="00F2743A" w:rsidRDefault="00D16463" w:rsidP="00D164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43A">
        <w:rPr>
          <w:rFonts w:ascii="Times New Roman" w:eastAsia="Times New Roman" w:hAnsi="Times New Roman" w:cs="Times New Roman"/>
          <w:b/>
          <w:bCs/>
          <w:sz w:val="24"/>
          <w:szCs w:val="24"/>
        </w:rPr>
        <w:t>licencje wyłączne</w:t>
      </w:r>
      <w:r w:rsidRPr="00F2743A">
        <w:rPr>
          <w:rFonts w:ascii="Times New Roman" w:eastAsia="Times New Roman" w:hAnsi="Times New Roman" w:cs="Times New Roman"/>
          <w:sz w:val="24"/>
          <w:szCs w:val="24"/>
        </w:rPr>
        <w:t xml:space="preserve"> (rzadkość w przypadku aplikacji komputerowych), spotykane głównie w przypadku znacznych kontraktów np. na wykonanie systemów bankowych itp., w tym przypadku zwykle umowa licencyjna wynika z umowy o dzieło, na podstawie której firma wykonująca oprogramowanie wykonuje zamówioną aplikację, umowa taka wymaga formy pisemnej pod rygorem nieważności,</w:t>
      </w:r>
    </w:p>
    <w:p w:rsidR="00FB3B3C" w:rsidRPr="00432965" w:rsidRDefault="00D16463" w:rsidP="00FB3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43A">
        <w:rPr>
          <w:rFonts w:ascii="Times New Roman" w:eastAsia="Times New Roman" w:hAnsi="Times New Roman" w:cs="Times New Roman"/>
          <w:b/>
          <w:bCs/>
          <w:sz w:val="24"/>
          <w:szCs w:val="24"/>
        </w:rPr>
        <w:t>sublicencja</w:t>
      </w:r>
      <w:r w:rsidRPr="00F2743A">
        <w:rPr>
          <w:rFonts w:ascii="Times New Roman" w:eastAsia="Times New Roman" w:hAnsi="Times New Roman" w:cs="Times New Roman"/>
          <w:sz w:val="24"/>
          <w:szCs w:val="24"/>
        </w:rPr>
        <w:t>, w której licencjobiorca może udzielić dalszej licencji, pod warunkiem wszakże takiego upoważnienia w jego umowie licencyjnej.</w:t>
      </w:r>
    </w:p>
    <w:p w:rsidR="00D16463" w:rsidRPr="00F2743A" w:rsidRDefault="00D16463" w:rsidP="00D164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2743A">
        <w:rPr>
          <w:rFonts w:ascii="Times New Roman" w:eastAsia="Times New Roman" w:hAnsi="Times New Roman" w:cs="Times New Roman"/>
          <w:b/>
          <w:bCs/>
          <w:sz w:val="36"/>
          <w:szCs w:val="36"/>
        </w:rPr>
        <w:t>Prawa użytkowników</w:t>
      </w:r>
    </w:p>
    <w:p w:rsidR="006548C0" w:rsidRPr="00F2743A" w:rsidRDefault="00D16463" w:rsidP="00654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43A">
        <w:rPr>
          <w:rFonts w:ascii="Times New Roman" w:eastAsia="Times New Roman" w:hAnsi="Times New Roman" w:cs="Times New Roman"/>
          <w:sz w:val="24"/>
          <w:szCs w:val="24"/>
        </w:rPr>
        <w:t>Użytkownicy komputerów najczęściej mogą spotykać się z licencją w odniesieniu do tzw. licencji użytkownika (</w:t>
      </w:r>
      <w:hyperlink r:id="rId11" w:tooltip="EULA" w:history="1">
        <w:r w:rsidRPr="00F2743A">
          <w:rPr>
            <w:rFonts w:ascii="Times New Roman" w:eastAsia="Times New Roman" w:hAnsi="Times New Roman" w:cs="Times New Roman"/>
            <w:sz w:val="24"/>
            <w:szCs w:val="24"/>
          </w:rPr>
          <w:t>EULA</w:t>
        </w:r>
      </w:hyperlink>
      <w:r w:rsidR="006548C0">
        <w:t>)</w:t>
      </w:r>
      <w:r w:rsidRPr="00F2743A">
        <w:rPr>
          <w:rFonts w:ascii="Times New Roman" w:eastAsia="Times New Roman" w:hAnsi="Times New Roman" w:cs="Times New Roman"/>
          <w:sz w:val="24"/>
          <w:szCs w:val="24"/>
        </w:rPr>
        <w:t xml:space="preserve">. Większość licencji ogranicza liczbę </w:t>
      </w:r>
      <w:hyperlink r:id="rId12" w:tooltip="Komputer" w:history="1">
        <w:r w:rsidRPr="00F2743A">
          <w:rPr>
            <w:rFonts w:ascii="Times New Roman" w:eastAsia="Times New Roman" w:hAnsi="Times New Roman" w:cs="Times New Roman"/>
            <w:sz w:val="24"/>
            <w:szCs w:val="24"/>
          </w:rPr>
          <w:t>komputerów</w:t>
        </w:r>
      </w:hyperlink>
      <w:r w:rsidRPr="00F2743A">
        <w:rPr>
          <w:rFonts w:ascii="Times New Roman" w:eastAsia="Times New Roman" w:hAnsi="Times New Roman" w:cs="Times New Roman"/>
          <w:sz w:val="24"/>
          <w:szCs w:val="24"/>
        </w:rPr>
        <w:t xml:space="preserve">, na których można zainstalować </w:t>
      </w:r>
      <w:hyperlink r:id="rId13" w:tooltip="Oprogramowanie" w:history="1">
        <w:r w:rsidRPr="00F2743A">
          <w:rPr>
            <w:rFonts w:ascii="Times New Roman" w:eastAsia="Times New Roman" w:hAnsi="Times New Roman" w:cs="Times New Roman"/>
            <w:sz w:val="24"/>
            <w:szCs w:val="24"/>
          </w:rPr>
          <w:t>oprogramowanie</w:t>
        </w:r>
      </w:hyperlink>
      <w:r w:rsidR="006548C0">
        <w:rPr>
          <w:rFonts w:ascii="Times New Roman" w:eastAsia="Times New Roman" w:hAnsi="Times New Roman" w:cs="Times New Roman"/>
          <w:sz w:val="24"/>
          <w:szCs w:val="24"/>
        </w:rPr>
        <w:t xml:space="preserve"> czy</w:t>
      </w:r>
      <w:r w:rsidRPr="00F2743A">
        <w:rPr>
          <w:rFonts w:ascii="Times New Roman" w:eastAsia="Times New Roman" w:hAnsi="Times New Roman" w:cs="Times New Roman"/>
          <w:sz w:val="24"/>
          <w:szCs w:val="24"/>
        </w:rPr>
        <w:t xml:space="preserve"> liczbę użytkowników. Standardowym elementem każdej niemal licencji oprogramowania jest klauzula o wyłączonej odpowiedzialności producenta z tytułu używania oprogramowania przez licencjobiorcę</w:t>
      </w:r>
      <w:r w:rsidR="006548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42" w:rsidRPr="00F2743A" w:rsidRDefault="00E90F42" w:rsidP="00E90F42">
      <w:pPr>
        <w:pStyle w:val="NormalnyWeb"/>
      </w:pPr>
      <w:r w:rsidRPr="00F2743A">
        <w:t xml:space="preserve">Rodzaje </w:t>
      </w:r>
      <w:hyperlink r:id="rId14" w:tooltip="Licencja (prawo)" w:history="1">
        <w:r w:rsidRPr="00F2743A">
          <w:rPr>
            <w:rStyle w:val="Hipercze"/>
            <w:color w:val="auto"/>
            <w:u w:val="none"/>
          </w:rPr>
          <w:t>licencji</w:t>
        </w:r>
      </w:hyperlink>
      <w:r w:rsidR="001F7756">
        <w:t xml:space="preserve"> </w:t>
      </w:r>
      <w:hyperlink r:id="rId15" w:tooltip="Oprogramowanie" w:history="1">
        <w:r w:rsidRPr="00F2743A">
          <w:rPr>
            <w:rStyle w:val="Hipercze"/>
            <w:color w:val="auto"/>
            <w:u w:val="none"/>
          </w:rPr>
          <w:t>oprogramowania</w:t>
        </w:r>
      </w:hyperlink>
      <w:r w:rsidRPr="00F2743A">
        <w:t>:</w:t>
      </w:r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6" w:tooltip="Abandonware" w:history="1">
        <w:proofErr w:type="spellStart"/>
        <w:r w:rsidR="00E90F42" w:rsidRPr="00F2743A">
          <w:rPr>
            <w:rStyle w:val="Hipercze"/>
            <w:color w:val="auto"/>
            <w:u w:val="none"/>
          </w:rPr>
          <w:t>Abandonware</w:t>
        </w:r>
        <w:proofErr w:type="spellEnd"/>
      </w:hyperlink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7" w:tooltip="Adware" w:history="1">
        <w:proofErr w:type="spellStart"/>
        <w:r w:rsidR="00E90F42" w:rsidRPr="00F2743A">
          <w:rPr>
            <w:rStyle w:val="Hipercze"/>
            <w:color w:val="auto"/>
            <w:u w:val="none"/>
          </w:rPr>
          <w:t>Adware</w:t>
        </w:r>
        <w:proofErr w:type="spellEnd"/>
      </w:hyperlink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-US"/>
        </w:rPr>
      </w:pPr>
      <w:hyperlink r:id="rId18" w:tooltip="Affero General Public License" w:history="1">
        <w:r w:rsidR="00E90F42" w:rsidRPr="00F2743A">
          <w:rPr>
            <w:rStyle w:val="Hipercze"/>
            <w:color w:val="auto"/>
            <w:u w:val="none"/>
            <w:lang w:val="en-US"/>
          </w:rPr>
          <w:t>AGPL</w:t>
        </w:r>
      </w:hyperlink>
      <w:r w:rsidR="00E90F42" w:rsidRPr="00F2743A">
        <w:rPr>
          <w:lang w:val="en-US"/>
        </w:rPr>
        <w:t xml:space="preserve"> (</w:t>
      </w:r>
      <w:proofErr w:type="spellStart"/>
      <w:r w:rsidR="00E90F42" w:rsidRPr="00F2743A">
        <w:rPr>
          <w:i/>
          <w:iCs/>
          <w:lang w:val="en-US"/>
        </w:rPr>
        <w:t>Affero</w:t>
      </w:r>
      <w:proofErr w:type="spellEnd"/>
      <w:r w:rsidR="00E90F42" w:rsidRPr="00F2743A">
        <w:rPr>
          <w:i/>
          <w:iCs/>
          <w:lang w:val="en-US"/>
        </w:rPr>
        <w:t xml:space="preserve"> General Public License</w:t>
      </w:r>
      <w:r w:rsidR="00E90F42" w:rsidRPr="00F2743A">
        <w:rPr>
          <w:lang w:val="en-US"/>
        </w:rPr>
        <w:t>)</w:t>
      </w:r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9" w:tooltip="Apache License" w:history="1">
        <w:r w:rsidR="00E90F42" w:rsidRPr="00F2743A">
          <w:rPr>
            <w:rStyle w:val="Hipercze"/>
            <w:color w:val="auto"/>
            <w:u w:val="none"/>
          </w:rPr>
          <w:t>Apache License</w:t>
        </w:r>
      </w:hyperlink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-US"/>
        </w:rPr>
      </w:pPr>
      <w:hyperlink r:id="rId20" w:tooltip="Apple Public Source License" w:history="1">
        <w:r w:rsidR="00E90F42" w:rsidRPr="00F2743A">
          <w:rPr>
            <w:rStyle w:val="Hipercze"/>
            <w:color w:val="auto"/>
            <w:u w:val="none"/>
            <w:lang w:val="en-US"/>
          </w:rPr>
          <w:t>APSL</w:t>
        </w:r>
      </w:hyperlink>
      <w:r w:rsidR="00E90F42" w:rsidRPr="00F2743A">
        <w:rPr>
          <w:lang w:val="en-US"/>
        </w:rPr>
        <w:t xml:space="preserve"> (</w:t>
      </w:r>
      <w:r w:rsidR="00E90F42" w:rsidRPr="00F2743A">
        <w:rPr>
          <w:i/>
          <w:iCs/>
          <w:lang w:val="en-US"/>
        </w:rPr>
        <w:t>Apple Public Source License</w:t>
      </w:r>
      <w:r w:rsidR="00E90F42" w:rsidRPr="00F2743A">
        <w:rPr>
          <w:lang w:val="en-US"/>
        </w:rPr>
        <w:t>)</w:t>
      </w:r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1" w:tooltip="Beerware" w:history="1">
        <w:proofErr w:type="spellStart"/>
        <w:r w:rsidR="00E90F42" w:rsidRPr="00F2743A">
          <w:rPr>
            <w:rStyle w:val="Hipercze"/>
            <w:color w:val="auto"/>
            <w:u w:val="none"/>
          </w:rPr>
          <w:t>Beerware</w:t>
        </w:r>
        <w:proofErr w:type="spellEnd"/>
      </w:hyperlink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2" w:tooltip="BOX" w:history="1">
        <w:r w:rsidR="00E90F42" w:rsidRPr="00F2743A">
          <w:rPr>
            <w:rStyle w:val="Hipercze"/>
            <w:color w:val="auto"/>
            <w:u w:val="none"/>
          </w:rPr>
          <w:t>BOX</w:t>
        </w:r>
      </w:hyperlink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-US"/>
        </w:rPr>
      </w:pPr>
      <w:hyperlink r:id="rId23" w:tooltip="Common Development and Distribution License" w:history="1">
        <w:r w:rsidR="00E90F42" w:rsidRPr="00F2743A">
          <w:rPr>
            <w:rStyle w:val="Hipercze"/>
            <w:color w:val="auto"/>
            <w:u w:val="none"/>
            <w:lang w:val="en-US"/>
          </w:rPr>
          <w:t>CDDL</w:t>
        </w:r>
      </w:hyperlink>
      <w:r w:rsidR="00E90F42" w:rsidRPr="00F2743A">
        <w:rPr>
          <w:lang w:val="en-US"/>
        </w:rPr>
        <w:t xml:space="preserve"> (</w:t>
      </w:r>
      <w:r w:rsidR="00E90F42" w:rsidRPr="00F2743A">
        <w:rPr>
          <w:i/>
          <w:iCs/>
          <w:lang w:val="en-US"/>
        </w:rPr>
        <w:t>Common Development and Distribution License</w:t>
      </w:r>
      <w:r w:rsidR="00E90F42" w:rsidRPr="00F2743A">
        <w:rPr>
          <w:lang w:val="en-US"/>
        </w:rPr>
        <w:t>)</w:t>
      </w:r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4" w:tooltip="Common Public License" w:history="1">
        <w:r w:rsidR="00E90F42" w:rsidRPr="00F2743A">
          <w:rPr>
            <w:rStyle w:val="Hipercze"/>
            <w:color w:val="auto"/>
            <w:u w:val="none"/>
          </w:rPr>
          <w:t>CPL</w:t>
        </w:r>
      </w:hyperlink>
      <w:r w:rsidR="00E90F42" w:rsidRPr="00F2743A">
        <w:t xml:space="preserve"> (</w:t>
      </w:r>
      <w:proofErr w:type="spellStart"/>
      <w:r w:rsidR="00E90F42" w:rsidRPr="00F2743A">
        <w:rPr>
          <w:i/>
          <w:iCs/>
        </w:rPr>
        <w:t>Common</w:t>
      </w:r>
      <w:proofErr w:type="spellEnd"/>
      <w:r w:rsidR="00E90F42" w:rsidRPr="00F2743A">
        <w:rPr>
          <w:i/>
          <w:iCs/>
        </w:rPr>
        <w:t xml:space="preserve"> Public License</w:t>
      </w:r>
      <w:r w:rsidR="00E90F42" w:rsidRPr="00F2743A">
        <w:t>)</w:t>
      </w:r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5" w:tooltip="Donationware" w:history="1">
        <w:proofErr w:type="spellStart"/>
        <w:r w:rsidR="00E90F42" w:rsidRPr="00F2743A">
          <w:rPr>
            <w:rStyle w:val="Hipercze"/>
            <w:color w:val="auto"/>
            <w:u w:val="none"/>
          </w:rPr>
          <w:t>Donationware</w:t>
        </w:r>
        <w:proofErr w:type="spellEnd"/>
      </w:hyperlink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6" w:tooltip="Freeware" w:history="1">
        <w:r w:rsidR="00E90F42" w:rsidRPr="00F2743A">
          <w:rPr>
            <w:rStyle w:val="Hipercze"/>
            <w:color w:val="auto"/>
            <w:u w:val="none"/>
          </w:rPr>
          <w:t>Freeware</w:t>
        </w:r>
      </w:hyperlink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-US"/>
        </w:rPr>
      </w:pPr>
      <w:hyperlink r:id="rId27" w:tooltip="GNU General Public License" w:history="1">
        <w:r w:rsidR="00E90F42" w:rsidRPr="00F2743A">
          <w:rPr>
            <w:rStyle w:val="Hipercze"/>
            <w:color w:val="auto"/>
            <w:u w:val="none"/>
            <w:lang w:val="en-US"/>
          </w:rPr>
          <w:t>GNU GPL</w:t>
        </w:r>
      </w:hyperlink>
      <w:r w:rsidR="00E90F42" w:rsidRPr="00F2743A">
        <w:rPr>
          <w:lang w:val="en-US"/>
        </w:rPr>
        <w:t xml:space="preserve"> (</w:t>
      </w:r>
      <w:r w:rsidR="00E90F42" w:rsidRPr="00F2743A">
        <w:rPr>
          <w:i/>
          <w:iCs/>
          <w:lang w:val="en-US"/>
        </w:rPr>
        <w:t>GNU General Public License</w:t>
      </w:r>
      <w:r w:rsidR="00E90F42" w:rsidRPr="00F2743A">
        <w:rPr>
          <w:lang w:val="en-US"/>
        </w:rPr>
        <w:t>)</w:t>
      </w:r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-US"/>
        </w:rPr>
      </w:pPr>
      <w:hyperlink r:id="rId28" w:tooltip="GNU Lesser General Public License" w:history="1">
        <w:r w:rsidR="00E90F42" w:rsidRPr="00F2743A">
          <w:rPr>
            <w:rStyle w:val="Hipercze"/>
            <w:color w:val="auto"/>
            <w:u w:val="none"/>
            <w:lang w:val="en-US"/>
          </w:rPr>
          <w:t>GNU LGPL</w:t>
        </w:r>
      </w:hyperlink>
      <w:r w:rsidR="00E90F42" w:rsidRPr="00F2743A">
        <w:rPr>
          <w:lang w:val="en-US"/>
        </w:rPr>
        <w:t xml:space="preserve"> (</w:t>
      </w:r>
      <w:r w:rsidR="00E90F42" w:rsidRPr="00F2743A">
        <w:rPr>
          <w:i/>
          <w:iCs/>
          <w:lang w:val="en-US"/>
        </w:rPr>
        <w:t>GNU Lesser General Public License</w:t>
      </w:r>
      <w:r w:rsidR="00E90F42" w:rsidRPr="00F2743A">
        <w:rPr>
          <w:lang w:val="en-US"/>
        </w:rPr>
        <w:t>)</w:t>
      </w:r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-US"/>
        </w:rPr>
      </w:pPr>
      <w:hyperlink r:id="rId29" w:tooltip="Initial Developer's Public License" w:history="1">
        <w:r w:rsidR="00E90F42" w:rsidRPr="00F2743A">
          <w:rPr>
            <w:rStyle w:val="Hipercze"/>
            <w:color w:val="auto"/>
            <w:u w:val="none"/>
            <w:lang w:val="en-US"/>
          </w:rPr>
          <w:t>IDPL</w:t>
        </w:r>
      </w:hyperlink>
      <w:r w:rsidR="00E90F42" w:rsidRPr="00F2743A">
        <w:rPr>
          <w:lang w:val="en-US"/>
        </w:rPr>
        <w:t xml:space="preserve"> (</w:t>
      </w:r>
      <w:r w:rsidR="00E90F42" w:rsidRPr="00F2743A">
        <w:rPr>
          <w:i/>
          <w:iCs/>
          <w:lang w:val="en-US"/>
        </w:rPr>
        <w:t>Initial Developer’s Public License</w:t>
      </w:r>
      <w:r w:rsidR="00E90F42" w:rsidRPr="00F2743A">
        <w:rPr>
          <w:lang w:val="en-US"/>
        </w:rPr>
        <w:t>)</w:t>
      </w:r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0" w:tooltip="InterBase Public License" w:history="1">
        <w:r w:rsidR="00E90F42" w:rsidRPr="00F2743A">
          <w:rPr>
            <w:rStyle w:val="Hipercze"/>
            <w:color w:val="auto"/>
            <w:u w:val="none"/>
          </w:rPr>
          <w:t>IPL</w:t>
        </w:r>
      </w:hyperlink>
      <w:r w:rsidR="00E90F42" w:rsidRPr="00F2743A">
        <w:t xml:space="preserve"> (</w:t>
      </w:r>
      <w:proofErr w:type="spellStart"/>
      <w:r w:rsidR="00E90F42" w:rsidRPr="00F2743A">
        <w:rPr>
          <w:i/>
          <w:iCs/>
        </w:rPr>
        <w:t>InterBase</w:t>
      </w:r>
      <w:proofErr w:type="spellEnd"/>
      <w:r w:rsidR="00E90F42" w:rsidRPr="00F2743A">
        <w:rPr>
          <w:i/>
          <w:iCs/>
        </w:rPr>
        <w:t xml:space="preserve"> Public License</w:t>
      </w:r>
      <w:r w:rsidR="00E90F42" w:rsidRPr="00F2743A">
        <w:t>)</w:t>
      </w:r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1" w:tooltip="Licencja Artystyczna" w:history="1">
        <w:r w:rsidR="00E90F42" w:rsidRPr="00F2743A">
          <w:rPr>
            <w:rStyle w:val="Hipercze"/>
            <w:color w:val="auto"/>
            <w:u w:val="none"/>
          </w:rPr>
          <w:t>Licencja Artystyczna</w:t>
        </w:r>
      </w:hyperlink>
      <w:r w:rsidR="00E90F42" w:rsidRPr="00F2743A">
        <w:t xml:space="preserve"> (</w:t>
      </w:r>
      <w:r w:rsidR="00E90F42" w:rsidRPr="00F2743A">
        <w:rPr>
          <w:i/>
          <w:iCs/>
        </w:rPr>
        <w:t>Twórcza</w:t>
      </w:r>
      <w:r w:rsidR="00E90F42" w:rsidRPr="00F2743A">
        <w:t xml:space="preserve">, </w:t>
      </w:r>
      <w:proofErr w:type="spellStart"/>
      <w:r w:rsidR="00E90F42" w:rsidRPr="00F2743A">
        <w:rPr>
          <w:i/>
          <w:iCs/>
        </w:rPr>
        <w:t>Artistic</w:t>
      </w:r>
      <w:proofErr w:type="spellEnd"/>
      <w:r w:rsidR="00E90F42" w:rsidRPr="00F2743A">
        <w:rPr>
          <w:i/>
          <w:iCs/>
        </w:rPr>
        <w:t xml:space="preserve"> License</w:t>
      </w:r>
      <w:r w:rsidR="00E90F42" w:rsidRPr="00F2743A">
        <w:t>)</w:t>
      </w:r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2" w:tooltip="Licencja BSD" w:history="1">
        <w:r w:rsidR="00E90F42" w:rsidRPr="00F2743A">
          <w:rPr>
            <w:rStyle w:val="Hipercze"/>
            <w:color w:val="auto"/>
            <w:u w:val="none"/>
          </w:rPr>
          <w:t>Licencja BSD</w:t>
        </w:r>
      </w:hyperlink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3" w:tooltip="Licencja X11" w:history="1">
        <w:r w:rsidR="00E90F42" w:rsidRPr="00F2743A">
          <w:rPr>
            <w:rStyle w:val="Hipercze"/>
            <w:color w:val="auto"/>
            <w:u w:val="none"/>
          </w:rPr>
          <w:t>Licencja X11</w:t>
        </w:r>
      </w:hyperlink>
      <w:r w:rsidR="00E90F42" w:rsidRPr="00F2743A">
        <w:t xml:space="preserve"> (</w:t>
      </w:r>
      <w:r w:rsidR="00E90F42" w:rsidRPr="00F2743A">
        <w:rPr>
          <w:i/>
          <w:iCs/>
        </w:rPr>
        <w:t>MIT</w:t>
      </w:r>
      <w:r w:rsidR="00E90F42" w:rsidRPr="00F2743A">
        <w:t>)</w:t>
      </w:r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4" w:tooltip="MOLP" w:history="1">
        <w:r w:rsidR="00E90F42" w:rsidRPr="00F2743A">
          <w:rPr>
            <w:rStyle w:val="Hipercze"/>
            <w:color w:val="auto"/>
            <w:u w:val="none"/>
          </w:rPr>
          <w:t>MOLP</w:t>
        </w:r>
      </w:hyperlink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5" w:tooltip="Mozilla Public License" w:history="1">
        <w:r w:rsidR="00E90F42" w:rsidRPr="00F2743A">
          <w:rPr>
            <w:rStyle w:val="Hipercze"/>
            <w:color w:val="auto"/>
            <w:u w:val="none"/>
          </w:rPr>
          <w:t>MPL</w:t>
        </w:r>
      </w:hyperlink>
      <w:r w:rsidR="00E90F42" w:rsidRPr="00F2743A">
        <w:t xml:space="preserve"> (</w:t>
      </w:r>
      <w:r w:rsidR="00E90F42" w:rsidRPr="00F2743A">
        <w:rPr>
          <w:i/>
          <w:iCs/>
        </w:rPr>
        <w:t>Mozilla Public License</w:t>
      </w:r>
      <w:r w:rsidR="00E90F42" w:rsidRPr="00F2743A">
        <w:t>)</w:t>
      </w:r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6" w:tooltip="Netscape Public License" w:history="1">
        <w:r w:rsidR="00E90F42" w:rsidRPr="00F2743A">
          <w:rPr>
            <w:rStyle w:val="Hipercze"/>
            <w:color w:val="auto"/>
            <w:u w:val="none"/>
          </w:rPr>
          <w:t>NPL</w:t>
        </w:r>
      </w:hyperlink>
      <w:r w:rsidR="00E90F42" w:rsidRPr="00F2743A">
        <w:t xml:space="preserve"> (</w:t>
      </w:r>
      <w:r w:rsidR="00E90F42" w:rsidRPr="00F2743A">
        <w:rPr>
          <w:i/>
          <w:iCs/>
        </w:rPr>
        <w:t>Netscape Public License</w:t>
      </w:r>
      <w:r w:rsidR="00E90F42" w:rsidRPr="00F2743A">
        <w:t>)</w:t>
      </w:r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7" w:tooltip="Original Equipment Manufacturer" w:history="1">
        <w:r w:rsidR="00E90F42" w:rsidRPr="00F2743A">
          <w:rPr>
            <w:rStyle w:val="Hipercze"/>
            <w:color w:val="auto"/>
            <w:u w:val="none"/>
          </w:rPr>
          <w:t>OEM</w:t>
        </w:r>
      </w:hyperlink>
      <w:r w:rsidR="00E90F42" w:rsidRPr="00F2743A">
        <w:t xml:space="preserve"> (</w:t>
      </w:r>
      <w:proofErr w:type="spellStart"/>
      <w:r w:rsidR="00E90F42" w:rsidRPr="00F2743A">
        <w:rPr>
          <w:i/>
          <w:iCs/>
        </w:rPr>
        <w:t>OriginalEquipmentManufacturer</w:t>
      </w:r>
      <w:proofErr w:type="spellEnd"/>
      <w:r w:rsidR="00E90F42" w:rsidRPr="00F2743A">
        <w:t>)</w:t>
      </w:r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8" w:tooltip="Postcardware" w:history="1">
        <w:proofErr w:type="spellStart"/>
        <w:r w:rsidR="00E90F42" w:rsidRPr="00F2743A">
          <w:rPr>
            <w:rStyle w:val="Hipercze"/>
            <w:color w:val="auto"/>
            <w:u w:val="none"/>
          </w:rPr>
          <w:t>Postcardware</w:t>
        </w:r>
        <w:proofErr w:type="spellEnd"/>
      </w:hyperlink>
      <w:r w:rsidR="00E90F42" w:rsidRPr="00F2743A">
        <w:t xml:space="preserve"> (</w:t>
      </w:r>
      <w:proofErr w:type="spellStart"/>
      <w:r w:rsidR="00E90F42" w:rsidRPr="00F2743A">
        <w:rPr>
          <w:i/>
          <w:iCs/>
        </w:rPr>
        <w:t>cardware</w:t>
      </w:r>
      <w:proofErr w:type="spellEnd"/>
      <w:r w:rsidR="00E90F42" w:rsidRPr="00F2743A">
        <w:t>)</w:t>
      </w:r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9" w:tooltip="Domena publiczna" w:history="1">
        <w:r w:rsidR="00E90F42" w:rsidRPr="00F2743A">
          <w:rPr>
            <w:rStyle w:val="Hipercze"/>
            <w:color w:val="auto"/>
            <w:u w:val="none"/>
          </w:rPr>
          <w:t xml:space="preserve">Public </w:t>
        </w:r>
        <w:proofErr w:type="spellStart"/>
        <w:r w:rsidR="00E90F42" w:rsidRPr="00F2743A">
          <w:rPr>
            <w:rStyle w:val="Hipercze"/>
            <w:color w:val="auto"/>
            <w:u w:val="none"/>
          </w:rPr>
          <w:t>domain</w:t>
        </w:r>
        <w:proofErr w:type="spellEnd"/>
      </w:hyperlink>
      <w:r w:rsidR="00E90F42" w:rsidRPr="00F2743A">
        <w:t xml:space="preserve"> (</w:t>
      </w:r>
      <w:r w:rsidR="00E90F42" w:rsidRPr="00F2743A">
        <w:rPr>
          <w:i/>
          <w:iCs/>
        </w:rPr>
        <w:t>PD</w:t>
      </w:r>
      <w:r w:rsidR="00E90F42" w:rsidRPr="00F2743A">
        <w:t>)</w:t>
      </w:r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40" w:tooltip="Shared Source" w:history="1">
        <w:proofErr w:type="spellStart"/>
        <w:r w:rsidR="00E90F42" w:rsidRPr="00F2743A">
          <w:rPr>
            <w:rStyle w:val="Hipercze"/>
            <w:color w:val="auto"/>
            <w:u w:val="none"/>
          </w:rPr>
          <w:t>Shared</w:t>
        </w:r>
        <w:proofErr w:type="spellEnd"/>
        <w:r w:rsidR="00E90F42" w:rsidRPr="00F2743A">
          <w:rPr>
            <w:rStyle w:val="Hipercze"/>
            <w:color w:val="auto"/>
            <w:u w:val="none"/>
          </w:rPr>
          <w:t xml:space="preserve"> Source</w:t>
        </w:r>
      </w:hyperlink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41" w:tooltip="Shareware" w:history="1">
        <w:r w:rsidR="00E90F42" w:rsidRPr="00F2743A">
          <w:rPr>
            <w:rStyle w:val="Hipercze"/>
            <w:color w:val="auto"/>
            <w:u w:val="none"/>
          </w:rPr>
          <w:t>Shareware</w:t>
        </w:r>
      </w:hyperlink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42" w:tooltip="SMSware" w:history="1">
        <w:proofErr w:type="spellStart"/>
        <w:r w:rsidR="00E90F42" w:rsidRPr="00F2743A">
          <w:rPr>
            <w:rStyle w:val="Hipercze"/>
            <w:color w:val="auto"/>
            <w:u w:val="none"/>
          </w:rPr>
          <w:t>SMSware</w:t>
        </w:r>
        <w:proofErr w:type="spellEnd"/>
      </w:hyperlink>
    </w:p>
    <w:p w:rsidR="00E90F42" w:rsidRPr="00F2743A" w:rsidRDefault="00432965" w:rsidP="00E90F42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43" w:tooltip="Trial (licencja oprogramowania)" w:history="1">
        <w:r w:rsidR="00E90F42" w:rsidRPr="00F2743A">
          <w:rPr>
            <w:rStyle w:val="Hipercze"/>
            <w:color w:val="auto"/>
            <w:u w:val="none"/>
          </w:rPr>
          <w:t>Trial</w:t>
        </w:r>
      </w:hyperlink>
    </w:p>
    <w:p w:rsidR="001F7756" w:rsidRDefault="00432965" w:rsidP="00432965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44" w:tooltip="WTFPL" w:history="1">
        <w:r w:rsidR="00E90F42" w:rsidRPr="00F2743A">
          <w:rPr>
            <w:rStyle w:val="Hipercze"/>
            <w:color w:val="auto"/>
            <w:u w:val="none"/>
          </w:rPr>
          <w:t>WTFPL</w:t>
        </w:r>
      </w:hyperlink>
    </w:p>
    <w:p w:rsidR="001F7756" w:rsidRPr="001F7756" w:rsidRDefault="001F7756" w:rsidP="001F7756">
      <w:pPr>
        <w:pStyle w:val="NormalnyWeb"/>
        <w:rPr>
          <w:b/>
        </w:rPr>
      </w:pPr>
      <w:r w:rsidRPr="001F7756">
        <w:rPr>
          <w:b/>
        </w:rPr>
        <w:t xml:space="preserve">Rodzaje </w:t>
      </w:r>
      <w:hyperlink r:id="rId45" w:tooltip="Licencja (prawo)" w:history="1">
        <w:r w:rsidRPr="001F7756">
          <w:rPr>
            <w:rStyle w:val="Hipercze"/>
            <w:b/>
            <w:color w:val="auto"/>
            <w:u w:val="none"/>
          </w:rPr>
          <w:t>licencji</w:t>
        </w:r>
      </w:hyperlink>
      <w:r w:rsidRPr="001F7756">
        <w:rPr>
          <w:b/>
        </w:rPr>
        <w:t xml:space="preserve"> </w:t>
      </w:r>
      <w:hyperlink r:id="rId46" w:tooltip="Oprogramowanie" w:history="1">
        <w:r w:rsidRPr="001F7756">
          <w:rPr>
            <w:rStyle w:val="Hipercze"/>
            <w:b/>
            <w:color w:val="auto"/>
            <w:u w:val="none"/>
          </w:rPr>
          <w:t>oprogramowania</w:t>
        </w:r>
      </w:hyperlink>
      <w:r w:rsidRPr="001F7756">
        <w:rPr>
          <w:b/>
        </w:rPr>
        <w:t>:</w:t>
      </w:r>
    </w:p>
    <w:p w:rsidR="00D07961" w:rsidRPr="00F2743A" w:rsidRDefault="00E90F42" w:rsidP="00585A4A">
      <w:pPr>
        <w:pStyle w:val="NormalnyWeb"/>
      </w:pPr>
      <w:proofErr w:type="spellStart"/>
      <w:r w:rsidRPr="00F2743A">
        <w:rPr>
          <w:b/>
          <w:bCs/>
        </w:rPr>
        <w:t>Abandonware</w:t>
      </w:r>
      <w:proofErr w:type="spellEnd"/>
      <w:r w:rsidRPr="00F2743A">
        <w:t xml:space="preserve"> − </w:t>
      </w:r>
      <w:r w:rsidR="00432965" w:rsidRPr="00432965">
        <w:t>oprogramowanie, którego twórca już nie sprzedaje i nie zapewnia dla niego obsługi. Spotyka się również użycie tego określenia w stosunku do oprogramowania, którego twórca świadomie zaprzestał rozwoju i wsparcia produktu. Określenie „</w:t>
      </w:r>
      <w:proofErr w:type="spellStart"/>
      <w:r w:rsidR="00432965" w:rsidRPr="00432965">
        <w:t>abandonware</w:t>
      </w:r>
      <w:proofErr w:type="spellEnd"/>
      <w:r w:rsidR="00432965" w:rsidRPr="00432965">
        <w:t>” nie jest używane w odniesieniu do starszych wersji danego oprogramowania, które już nie są sprzedawane i wspierane, o ile producent nadal wspiera i sprzedaje oprogramowanie, które stanowi kontynuację tych wersji.</w:t>
      </w:r>
    </w:p>
    <w:p w:rsidR="0027398B" w:rsidRPr="00F2743A" w:rsidRDefault="0027398B" w:rsidP="0027398B">
      <w:pPr>
        <w:pStyle w:val="NormalnyWeb"/>
      </w:pPr>
      <w:proofErr w:type="spellStart"/>
      <w:r w:rsidRPr="00F2743A">
        <w:rPr>
          <w:b/>
          <w:bCs/>
        </w:rPr>
        <w:t>Adware</w:t>
      </w:r>
      <w:proofErr w:type="spellEnd"/>
      <w:r w:rsidRPr="00F2743A">
        <w:t xml:space="preserve"> –jest oprogramowaniem rozpowszechnianym za darmo, ale zawierającym funkcję wyświetlającą </w:t>
      </w:r>
      <w:hyperlink r:id="rId47" w:tooltip="Reklama" w:history="1">
        <w:r w:rsidRPr="00F2743A">
          <w:rPr>
            <w:rStyle w:val="Hipercze"/>
            <w:color w:val="auto"/>
            <w:u w:val="none"/>
          </w:rPr>
          <w:t>reklamy</w:t>
        </w:r>
      </w:hyperlink>
      <w:r w:rsidRPr="00F2743A">
        <w:t>.</w:t>
      </w:r>
    </w:p>
    <w:p w:rsidR="00B03DD9" w:rsidRPr="00F2743A" w:rsidRDefault="0027398B" w:rsidP="00B03DD9">
      <w:pPr>
        <w:pStyle w:val="NormalnyWeb"/>
        <w:contextualSpacing/>
      </w:pPr>
      <w:proofErr w:type="spellStart"/>
      <w:r w:rsidRPr="00F2743A">
        <w:rPr>
          <w:b/>
          <w:bCs/>
        </w:rPr>
        <w:t>Affero</w:t>
      </w:r>
      <w:proofErr w:type="spellEnd"/>
      <w:r w:rsidRPr="00F2743A">
        <w:rPr>
          <w:b/>
          <w:bCs/>
        </w:rPr>
        <w:t xml:space="preserve"> General Public License</w:t>
      </w:r>
      <w:r w:rsidRPr="00F2743A">
        <w:t xml:space="preserve"> , inaczej nazwana także </w:t>
      </w:r>
      <w:proofErr w:type="spellStart"/>
      <w:r w:rsidRPr="00F2743A">
        <w:rPr>
          <w:b/>
          <w:bCs/>
        </w:rPr>
        <w:t>Affero</w:t>
      </w:r>
      <w:proofErr w:type="spellEnd"/>
      <w:r w:rsidRPr="00F2743A">
        <w:rPr>
          <w:b/>
          <w:bCs/>
        </w:rPr>
        <w:t xml:space="preserve"> GPL</w:t>
      </w:r>
      <w:r w:rsidRPr="00F2743A">
        <w:t xml:space="preserve"> (także </w:t>
      </w:r>
      <w:r w:rsidRPr="00F2743A">
        <w:rPr>
          <w:b/>
          <w:bCs/>
        </w:rPr>
        <w:t xml:space="preserve">licencja </w:t>
      </w:r>
      <w:proofErr w:type="spellStart"/>
      <w:r w:rsidRPr="00F2743A">
        <w:rPr>
          <w:b/>
          <w:bCs/>
        </w:rPr>
        <w:t>Affero</w:t>
      </w:r>
      <w:proofErr w:type="spellEnd"/>
      <w:r w:rsidRPr="00F2743A">
        <w:t xml:space="preserve">) </w:t>
      </w:r>
    </w:p>
    <w:p w:rsidR="00625CCB" w:rsidRDefault="00B03DD9" w:rsidP="0027398B">
      <w:pPr>
        <w:pStyle w:val="NormalnyWeb"/>
        <w:contextualSpacing/>
      </w:pPr>
      <w:r w:rsidRPr="00F2743A">
        <w:t>naprawia</w:t>
      </w:r>
      <w:r w:rsidR="0027398B" w:rsidRPr="00F2743A">
        <w:t xml:space="preserve"> niedoskonałości zwykłej licencji GNU GPL w środowisku aplikacji uruchamianych po stronie serwera (na przykład serwisy webowe), gdy nie dochodzi w rzeczywistości do dystrybucji oprogramowania, co nie nakłada na użytkownika obowiązku udostępnienia kodu źródłowego aplikacji.</w:t>
      </w:r>
    </w:p>
    <w:p w:rsidR="00585A4A" w:rsidRPr="00F2743A" w:rsidRDefault="00585A4A" w:rsidP="0027398B">
      <w:pPr>
        <w:pStyle w:val="NormalnyWeb"/>
        <w:contextualSpacing/>
      </w:pPr>
    </w:p>
    <w:p w:rsidR="00A63E05" w:rsidRPr="00F2743A" w:rsidRDefault="00A63E05" w:rsidP="00A63E05">
      <w:pPr>
        <w:pStyle w:val="NormalnyWeb"/>
      </w:pPr>
      <w:r w:rsidRPr="00F2743A">
        <w:rPr>
          <w:b/>
          <w:bCs/>
        </w:rPr>
        <w:t>Apache License</w:t>
      </w:r>
      <w:r w:rsidRPr="00F2743A">
        <w:t xml:space="preserve"> dopuszcza użycie kodu źródłowego zarówno na potrzeby </w:t>
      </w:r>
      <w:hyperlink r:id="rId48" w:tooltip="Wolne oprogramowanie" w:history="1">
        <w:r w:rsidRPr="00F2743A">
          <w:rPr>
            <w:rStyle w:val="Hipercze"/>
            <w:color w:val="auto"/>
            <w:u w:val="none"/>
          </w:rPr>
          <w:t>wolnego oprogramowania</w:t>
        </w:r>
      </w:hyperlink>
      <w:r w:rsidRPr="00F2743A">
        <w:t xml:space="preserve">, jak i zamkniętego oprogramowania komercyjnego. Pod tą licencją rozpowszechniane jest oprogramowanie tworzone przez </w:t>
      </w:r>
      <w:hyperlink r:id="rId49" w:tooltip="Apache Software Foundation" w:history="1">
        <w:r w:rsidRPr="00F2743A">
          <w:rPr>
            <w:rStyle w:val="Hipercze"/>
            <w:color w:val="auto"/>
            <w:u w:val="none"/>
          </w:rPr>
          <w:t>Apache Software Foundation</w:t>
        </w:r>
      </w:hyperlink>
      <w:r w:rsidRPr="00F2743A">
        <w:t>.</w:t>
      </w:r>
    </w:p>
    <w:p w:rsidR="00863B07" w:rsidRPr="00F2743A" w:rsidRDefault="00A63E05" w:rsidP="00A63E05">
      <w:pPr>
        <w:pStyle w:val="NormalnyWeb"/>
      </w:pPr>
      <w:r w:rsidRPr="00F2743A">
        <w:rPr>
          <w:b/>
          <w:bCs/>
        </w:rPr>
        <w:t>Apple Public Source License</w:t>
      </w:r>
      <w:r w:rsidRPr="00F2743A">
        <w:t xml:space="preserve"> (</w:t>
      </w:r>
      <w:r w:rsidRPr="00F2743A">
        <w:rPr>
          <w:b/>
          <w:bCs/>
        </w:rPr>
        <w:t>APSL</w:t>
      </w:r>
      <w:r w:rsidRPr="00F2743A">
        <w:t xml:space="preserve">) - </w:t>
      </w:r>
      <w:hyperlink r:id="rId50" w:tooltip="Licencja oprogramowania" w:history="1">
        <w:r w:rsidRPr="00F2743A">
          <w:rPr>
            <w:rStyle w:val="Hipercze"/>
            <w:color w:val="auto"/>
            <w:u w:val="none"/>
          </w:rPr>
          <w:t>licencja oprogramowania</w:t>
        </w:r>
      </w:hyperlink>
      <w:r w:rsidRPr="00F2743A">
        <w:t xml:space="preserve"> stworzona przez </w:t>
      </w:r>
      <w:hyperlink r:id="rId51" w:tooltip="Apple Inc." w:history="1">
        <w:r w:rsidRPr="00F2743A">
          <w:rPr>
            <w:rStyle w:val="Hipercze"/>
            <w:color w:val="auto"/>
            <w:u w:val="none"/>
          </w:rPr>
          <w:t>Apple Inc.</w:t>
        </w:r>
      </w:hyperlink>
      <w:r w:rsidRPr="00F2743A">
        <w:t xml:space="preserve"> dla systemu operacyjnego </w:t>
      </w:r>
      <w:hyperlink r:id="rId52" w:tooltip="Darwin (system operacyjny)" w:history="1">
        <w:r w:rsidRPr="00F2743A">
          <w:rPr>
            <w:rStyle w:val="Hipercze"/>
            <w:color w:val="auto"/>
            <w:u w:val="none"/>
          </w:rPr>
          <w:t>Darwin</w:t>
        </w:r>
      </w:hyperlink>
      <w:r w:rsidRPr="00F2743A">
        <w:t xml:space="preserve">. </w:t>
      </w:r>
      <w:proofErr w:type="spellStart"/>
      <w:r w:rsidRPr="00F2743A">
        <w:t>Free</w:t>
      </w:r>
      <w:proofErr w:type="spellEnd"/>
      <w:r w:rsidRPr="00F2743A">
        <w:t xml:space="preserve"> Software Foundation zatwierdziła Apple Public Source License 2.0 jako licencję wolnego oprogramowania.</w:t>
      </w:r>
    </w:p>
    <w:p w:rsidR="00A63E05" w:rsidRPr="00F2743A" w:rsidRDefault="00A63E05" w:rsidP="00A63E05">
      <w:pPr>
        <w:pStyle w:val="NormalnyWeb"/>
      </w:pPr>
      <w:proofErr w:type="spellStart"/>
      <w:r w:rsidRPr="00F2743A">
        <w:rPr>
          <w:b/>
          <w:bCs/>
        </w:rPr>
        <w:t>Beerware</w:t>
      </w:r>
      <w:proofErr w:type="spellEnd"/>
      <w:r w:rsidRPr="00F2743A">
        <w:t xml:space="preserve"> – </w:t>
      </w:r>
      <w:hyperlink r:id="rId53" w:tooltip="Licencja oprogramowania" w:history="1">
        <w:r w:rsidRPr="00F2743A">
          <w:rPr>
            <w:rStyle w:val="Hipercze"/>
            <w:color w:val="auto"/>
            <w:u w:val="none"/>
          </w:rPr>
          <w:t>licencja oprogramowania</w:t>
        </w:r>
      </w:hyperlink>
      <w:r w:rsidRPr="00F2743A">
        <w:t xml:space="preserve"> pozwalająca użytkownikowi końcowemu na dowolne korzystanie z </w:t>
      </w:r>
      <w:hyperlink r:id="rId54" w:tooltip="Oprogramowanie" w:history="1">
        <w:r w:rsidRPr="00F2743A">
          <w:rPr>
            <w:rStyle w:val="Hipercze"/>
            <w:color w:val="auto"/>
            <w:u w:val="none"/>
          </w:rPr>
          <w:t>oprogramowania</w:t>
        </w:r>
      </w:hyperlink>
      <w:r w:rsidRPr="00F2743A">
        <w:t xml:space="preserve"> pod warunkiem, że w przypadku spotkania autora użytkownik postawi mu </w:t>
      </w:r>
      <w:hyperlink r:id="rId55" w:tooltip="Piwo" w:history="1">
        <w:r w:rsidRPr="00F2743A">
          <w:rPr>
            <w:rStyle w:val="Hipercze"/>
            <w:color w:val="auto"/>
            <w:u w:val="none"/>
          </w:rPr>
          <w:t>piwo</w:t>
        </w:r>
      </w:hyperlink>
      <w:r w:rsidRPr="00F2743A">
        <w:t>.</w:t>
      </w:r>
    </w:p>
    <w:p w:rsidR="00A63E05" w:rsidRPr="00F2743A" w:rsidRDefault="00A63E05" w:rsidP="00A63E05">
      <w:pPr>
        <w:pStyle w:val="NormalnyWeb"/>
        <w:rPr>
          <w:rStyle w:val="needref"/>
        </w:rPr>
      </w:pPr>
      <w:r w:rsidRPr="00F2743A">
        <w:rPr>
          <w:b/>
          <w:bCs/>
        </w:rPr>
        <w:t>Box</w:t>
      </w:r>
      <w:r w:rsidRPr="00F2743A">
        <w:t xml:space="preserve"> – jedna z wersji sprzedaży </w:t>
      </w:r>
      <w:hyperlink r:id="rId56" w:tooltip="Sprzęt komputerowy" w:history="1">
        <w:r w:rsidRPr="00F2743A">
          <w:rPr>
            <w:rStyle w:val="Hipercze"/>
            <w:color w:val="auto"/>
            <w:u w:val="none"/>
          </w:rPr>
          <w:t>sprzętu</w:t>
        </w:r>
      </w:hyperlink>
      <w:r w:rsidRPr="00F2743A">
        <w:t xml:space="preserve"> lub </w:t>
      </w:r>
      <w:hyperlink r:id="rId57" w:tooltip="Oprogramowanie" w:history="1">
        <w:r w:rsidRPr="00F2743A">
          <w:rPr>
            <w:rStyle w:val="Hipercze"/>
            <w:color w:val="auto"/>
            <w:u w:val="none"/>
          </w:rPr>
          <w:t>oprogramowania</w:t>
        </w:r>
      </w:hyperlink>
      <w:r w:rsidRPr="00F2743A">
        <w:t xml:space="preserve"> komputerowego. Jest to wersja pudełkowa, zwana także "pełną</w:t>
      </w:r>
      <w:r w:rsidR="00863B07">
        <w:t>”.</w:t>
      </w:r>
    </w:p>
    <w:p w:rsidR="00A63E05" w:rsidRPr="00F2743A" w:rsidRDefault="00A63E05" w:rsidP="00A63E05">
      <w:pPr>
        <w:pStyle w:val="NormalnyWeb"/>
      </w:pPr>
      <w:proofErr w:type="spellStart"/>
      <w:r w:rsidRPr="00EA52C8">
        <w:rPr>
          <w:b/>
          <w:bCs/>
        </w:rPr>
        <w:t>Common</w:t>
      </w:r>
      <w:proofErr w:type="spellEnd"/>
      <w:r w:rsidRPr="00EA52C8">
        <w:rPr>
          <w:b/>
          <w:bCs/>
        </w:rPr>
        <w:t xml:space="preserve"> Development and Distribution </w:t>
      </w:r>
      <w:proofErr w:type="spellStart"/>
      <w:r w:rsidRPr="00EA52C8">
        <w:rPr>
          <w:b/>
          <w:bCs/>
        </w:rPr>
        <w:t>License</w:t>
      </w:r>
      <w:r w:rsidR="00EE3F8C" w:rsidRPr="00EA52C8">
        <w:rPr>
          <w:b/>
          <w:bCs/>
        </w:rPr>
        <w:t>.</w:t>
      </w:r>
      <w:r w:rsidRPr="00F2743A">
        <w:t>Kod</w:t>
      </w:r>
      <w:proofErr w:type="spellEnd"/>
      <w:r w:rsidRPr="00F2743A">
        <w:t xml:space="preserve"> objęty licencją CDDL można swobodnie łączyć z kodem na innych licencjach; jedynym wyjątkiem jest </w:t>
      </w:r>
      <w:hyperlink r:id="rId58" w:tooltip="GPL" w:history="1">
        <w:r w:rsidRPr="00F2743A">
          <w:rPr>
            <w:rStyle w:val="Hipercze"/>
            <w:color w:val="auto"/>
            <w:u w:val="none"/>
          </w:rPr>
          <w:t>GPL</w:t>
        </w:r>
      </w:hyperlink>
      <w:r w:rsidRPr="00F2743A">
        <w:t>, której postanowienia zakazują linkowania z kodem na innych, niezgodnych licencjach.</w:t>
      </w:r>
    </w:p>
    <w:p w:rsidR="00EE3F8C" w:rsidRPr="00F2743A" w:rsidRDefault="00A63E05" w:rsidP="00A63E05">
      <w:pPr>
        <w:pStyle w:val="NormalnyWeb"/>
      </w:pPr>
      <w:r w:rsidRPr="00F2743A">
        <w:rPr>
          <w:b/>
          <w:bCs/>
        </w:rPr>
        <w:t>CPL</w:t>
      </w:r>
      <w:r w:rsidRPr="00F2743A">
        <w:t xml:space="preserve"> (</w:t>
      </w:r>
      <w:proofErr w:type="spellStart"/>
      <w:r w:rsidRPr="00F2743A">
        <w:t>Common</w:t>
      </w:r>
      <w:proofErr w:type="spellEnd"/>
      <w:r w:rsidRPr="00F2743A">
        <w:t xml:space="preserve"> Public License)dodanie klauzuli </w:t>
      </w:r>
      <w:r w:rsidR="00FC44AA" w:rsidRPr="00F2743A">
        <w:t xml:space="preserve">do GNU General Public License </w:t>
      </w:r>
      <w:r w:rsidRPr="00F2743A">
        <w:t>uniemożliwiającej zmiany w kodzie programu mające na celu czerpanie korzyści ze sprzedaży zmienionego programu.</w:t>
      </w:r>
    </w:p>
    <w:p w:rsidR="00A63E05" w:rsidRPr="00F2743A" w:rsidRDefault="00A63E05" w:rsidP="00A63E05">
      <w:pPr>
        <w:pStyle w:val="NormalnyWeb"/>
      </w:pPr>
      <w:proofErr w:type="spellStart"/>
      <w:r w:rsidRPr="00F2743A">
        <w:rPr>
          <w:b/>
          <w:bCs/>
        </w:rPr>
        <w:lastRenderedPageBreak/>
        <w:t>Donationware</w:t>
      </w:r>
      <w:proofErr w:type="spellEnd"/>
      <w:r w:rsidRPr="00F2743A">
        <w:t xml:space="preserve"> jest jednym z typów licencji </w:t>
      </w:r>
      <w:hyperlink r:id="rId59" w:tooltip="Otherware" w:history="1">
        <w:proofErr w:type="spellStart"/>
        <w:r w:rsidRPr="00F2743A">
          <w:rPr>
            <w:rStyle w:val="Hipercze"/>
            <w:color w:val="auto"/>
            <w:u w:val="none"/>
          </w:rPr>
          <w:t>Otherware</w:t>
        </w:r>
        <w:proofErr w:type="spellEnd"/>
      </w:hyperlink>
      <w:r w:rsidRPr="00F2743A">
        <w:t xml:space="preserve">. Oprogramowanie na tej </w:t>
      </w:r>
      <w:hyperlink r:id="rId60" w:tooltip="Licencja oprogramowania" w:history="1">
        <w:r w:rsidRPr="00F2743A">
          <w:rPr>
            <w:rStyle w:val="Hipercze"/>
            <w:color w:val="auto"/>
            <w:u w:val="none"/>
          </w:rPr>
          <w:t>licencji</w:t>
        </w:r>
      </w:hyperlink>
      <w:r w:rsidRPr="00F2743A">
        <w:t xml:space="preserve"> może być dowolnie modyfikowane, kopiowane i dystrybuowane pod warunkiem, że licencjobiorca zapłaci autorowi symboliczną kwotę. Wielkość opłaty zależy od licencjobiorcy.</w:t>
      </w:r>
    </w:p>
    <w:p w:rsidR="00C00998" w:rsidRPr="00F2743A" w:rsidRDefault="00A63E05" w:rsidP="00A63E05">
      <w:pPr>
        <w:pStyle w:val="NormalnyWeb"/>
      </w:pPr>
      <w:r w:rsidRPr="00F2743A">
        <w:rPr>
          <w:b/>
          <w:bCs/>
        </w:rPr>
        <w:t>Freeware</w:t>
      </w:r>
      <w:r w:rsidRPr="00F2743A">
        <w:t xml:space="preserve"> – </w:t>
      </w:r>
      <w:hyperlink r:id="rId61" w:tooltip="Licencja oprogramowania" w:history="1">
        <w:r w:rsidRPr="00F2743A">
          <w:rPr>
            <w:rStyle w:val="Hipercze"/>
            <w:color w:val="auto"/>
            <w:u w:val="none"/>
          </w:rPr>
          <w:t>licencja oprogramowania</w:t>
        </w:r>
      </w:hyperlink>
      <w:r w:rsidRPr="00F2743A">
        <w:t xml:space="preserve"> umożliwiająca darmowe rozprowadzanie aplikacji bez ujawnienia </w:t>
      </w:r>
      <w:hyperlink r:id="rId62" w:tooltip="Kod źródłowy" w:history="1">
        <w:r w:rsidRPr="00F2743A">
          <w:rPr>
            <w:rStyle w:val="Hipercze"/>
            <w:color w:val="auto"/>
            <w:u w:val="none"/>
          </w:rPr>
          <w:t>kodu źródłowego</w:t>
        </w:r>
      </w:hyperlink>
      <w:r w:rsidRPr="00F2743A">
        <w:t>. Czasami licencja freeware zawiera dodatkowe ograniczenia (np. część freeware jest całkowicie darmowa jedynie do użytku domowego).</w:t>
      </w:r>
    </w:p>
    <w:p w:rsidR="006D3B63" w:rsidRPr="00F2743A" w:rsidRDefault="006D3B63" w:rsidP="006D3B63">
      <w:pPr>
        <w:pStyle w:val="NormalnyWeb"/>
      </w:pPr>
      <w:r w:rsidRPr="00F2743A">
        <w:rPr>
          <w:b/>
          <w:bCs/>
        </w:rPr>
        <w:t>GNU General Public License</w:t>
      </w:r>
      <w:r w:rsidRPr="00F2743A">
        <w:t xml:space="preserve"> – </w:t>
      </w:r>
      <w:hyperlink r:id="rId63" w:tooltip="Licencja oprogramowania" w:history="1">
        <w:r w:rsidRPr="00F2743A">
          <w:rPr>
            <w:rStyle w:val="Hipercze"/>
            <w:color w:val="auto"/>
            <w:u w:val="none"/>
          </w:rPr>
          <w:t>licencja</w:t>
        </w:r>
      </w:hyperlink>
      <w:r w:rsidR="000B6C5A">
        <w:t xml:space="preserve"> </w:t>
      </w:r>
      <w:hyperlink r:id="rId64" w:tooltip="Wolne oprogramowanie" w:history="1">
        <w:r w:rsidRPr="00F2743A">
          <w:rPr>
            <w:rStyle w:val="Hipercze"/>
            <w:color w:val="auto"/>
            <w:u w:val="none"/>
          </w:rPr>
          <w:t>wolnego</w:t>
        </w:r>
      </w:hyperlink>
      <w:r w:rsidRPr="00F2743A">
        <w:t xml:space="preserve"> i </w:t>
      </w:r>
      <w:hyperlink r:id="rId65" w:tooltip="Otwarte oprogramowanie" w:history="1">
        <w:r w:rsidRPr="00F2743A">
          <w:rPr>
            <w:rStyle w:val="Hipercze"/>
            <w:color w:val="auto"/>
            <w:u w:val="none"/>
          </w:rPr>
          <w:t>otwartego oprogramowania</w:t>
        </w:r>
      </w:hyperlink>
      <w:r w:rsidRPr="00F2743A">
        <w:t xml:space="preserve"> stworzona w 1989 roku przez </w:t>
      </w:r>
      <w:hyperlink r:id="rId66" w:tooltip="Richard Stallman" w:history="1">
        <w:r w:rsidRPr="00F2743A">
          <w:rPr>
            <w:rStyle w:val="Hipercze"/>
            <w:color w:val="auto"/>
            <w:u w:val="none"/>
          </w:rPr>
          <w:t>Richarda Stallmana</w:t>
        </w:r>
      </w:hyperlink>
      <w:r w:rsidRPr="00F2743A">
        <w:t xml:space="preserve"> i </w:t>
      </w:r>
      <w:hyperlink r:id="rId67" w:tooltip="Eben Moglen" w:history="1">
        <w:proofErr w:type="spellStart"/>
        <w:r w:rsidRPr="00F2743A">
          <w:rPr>
            <w:rStyle w:val="Hipercze"/>
            <w:color w:val="auto"/>
            <w:u w:val="none"/>
          </w:rPr>
          <w:t>Ebena</w:t>
        </w:r>
        <w:proofErr w:type="spellEnd"/>
        <w:r w:rsidR="00C40B14">
          <w:rPr>
            <w:rStyle w:val="Hipercze"/>
            <w:color w:val="auto"/>
            <w:u w:val="none"/>
          </w:rPr>
          <w:t xml:space="preserve"> </w:t>
        </w:r>
        <w:proofErr w:type="spellStart"/>
        <w:r w:rsidRPr="00F2743A">
          <w:rPr>
            <w:rStyle w:val="Hipercze"/>
            <w:color w:val="auto"/>
            <w:u w:val="none"/>
          </w:rPr>
          <w:t>Moglena</w:t>
        </w:r>
        <w:proofErr w:type="spellEnd"/>
      </w:hyperlink>
      <w:r w:rsidRPr="00F2743A">
        <w:t xml:space="preserve"> na potrzeby </w:t>
      </w:r>
      <w:hyperlink r:id="rId68" w:tooltip="Projekt GNU" w:history="1">
        <w:r w:rsidRPr="00F2743A">
          <w:rPr>
            <w:rStyle w:val="Hipercze"/>
            <w:color w:val="auto"/>
            <w:u w:val="none"/>
          </w:rPr>
          <w:t>Projektu GNU</w:t>
        </w:r>
      </w:hyperlink>
      <w:r w:rsidR="000B6C5A">
        <w:t xml:space="preserve">. </w:t>
      </w:r>
      <w:r w:rsidRPr="00F2743A">
        <w:t>Celem licencji GNU GPL jest przekazanie użytkownikom czterech podstawowych wolności:</w:t>
      </w:r>
    </w:p>
    <w:p w:rsidR="006D3B63" w:rsidRPr="00F2743A" w:rsidRDefault="006D3B63" w:rsidP="006D3B63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F2743A">
        <w:t>wolność uruchamiania programu w dowolnym celu (wolność 0)</w:t>
      </w:r>
    </w:p>
    <w:p w:rsidR="006D3B63" w:rsidRPr="00F2743A" w:rsidRDefault="006D3B63" w:rsidP="006D3B63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F2743A">
        <w:t>wolność analizowania, jak program działa i dostosowywania go do swoich potrzeb (wolność 1)</w:t>
      </w:r>
    </w:p>
    <w:p w:rsidR="006D3B63" w:rsidRPr="00F2743A" w:rsidRDefault="006D3B63" w:rsidP="006D3B63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F2743A">
        <w:t>wolność rozpowszechniania niezmodyfikowanej kopii programu (wolność 2)</w:t>
      </w:r>
    </w:p>
    <w:p w:rsidR="006D3B63" w:rsidRPr="00F2743A" w:rsidRDefault="006D3B63" w:rsidP="006D3B63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F2743A">
        <w:t>wolność udoskonalania programu i publicznego rozpowszechniania własnych ulepszeń, dzięki czemu może z nich skorzystać cała społeczność (wolność 3)</w:t>
      </w:r>
    </w:p>
    <w:p w:rsidR="006D3B63" w:rsidRPr="00F2743A" w:rsidRDefault="006D3B63" w:rsidP="006D3B63">
      <w:pPr>
        <w:pStyle w:val="NormalnyWeb"/>
      </w:pPr>
      <w:r w:rsidRPr="00F2743A">
        <w:t xml:space="preserve">Tylko jeżeli program spełnia wszystkie cztery wolności jednocześnie, może być uznany za </w:t>
      </w:r>
      <w:hyperlink r:id="rId69" w:tooltip="Wolne oprogramowanie" w:history="1">
        <w:r w:rsidRPr="00F2743A">
          <w:rPr>
            <w:rStyle w:val="Hipercze"/>
            <w:color w:val="auto"/>
            <w:u w:val="none"/>
          </w:rPr>
          <w:t>wolne oprogramowanie</w:t>
        </w:r>
      </w:hyperlink>
      <w:r w:rsidRPr="00F2743A">
        <w:t xml:space="preserve">. </w:t>
      </w:r>
    </w:p>
    <w:p w:rsidR="00B052C6" w:rsidRPr="00432965" w:rsidRDefault="006D3B63" w:rsidP="00432965">
      <w:pPr>
        <w:pStyle w:val="NormalnyWeb"/>
      </w:pPr>
      <w:r w:rsidRPr="00F2743A">
        <w:rPr>
          <w:b/>
          <w:bCs/>
        </w:rPr>
        <w:t xml:space="preserve">GNU </w:t>
      </w:r>
      <w:proofErr w:type="spellStart"/>
      <w:r w:rsidRPr="00F2743A">
        <w:rPr>
          <w:b/>
          <w:bCs/>
        </w:rPr>
        <w:t>Lesser</w:t>
      </w:r>
      <w:proofErr w:type="spellEnd"/>
      <w:r w:rsidRPr="00F2743A">
        <w:rPr>
          <w:b/>
          <w:bCs/>
        </w:rPr>
        <w:t xml:space="preserve"> General Public License</w:t>
      </w:r>
      <w:r w:rsidRPr="00F2743A">
        <w:t xml:space="preserve">, nakłada ograniczenia określane jako </w:t>
      </w:r>
      <w:hyperlink r:id="rId70" w:tooltip="Copyleft" w:history="1">
        <w:proofErr w:type="spellStart"/>
        <w:r w:rsidRPr="00F2743A">
          <w:rPr>
            <w:rStyle w:val="Hipercze"/>
            <w:color w:val="auto"/>
            <w:u w:val="none"/>
          </w:rPr>
          <w:t>copyleft</w:t>
        </w:r>
        <w:proofErr w:type="spellEnd"/>
      </w:hyperlink>
      <w:r w:rsidRPr="00F2743A">
        <w:t xml:space="preserve"> na poszczególne pliki </w:t>
      </w:r>
      <w:hyperlink r:id="rId71" w:tooltip="Kod źródłowy" w:history="1">
        <w:r w:rsidRPr="00F2743A">
          <w:rPr>
            <w:rStyle w:val="Hipercze"/>
            <w:color w:val="auto"/>
            <w:u w:val="none"/>
          </w:rPr>
          <w:t>źródłowe</w:t>
        </w:r>
      </w:hyperlink>
      <w:r w:rsidRPr="00F2743A">
        <w:t>, ale nie na cały program</w:t>
      </w:r>
    </w:p>
    <w:p w:rsidR="00B052C6" w:rsidRPr="00FB3B3C" w:rsidRDefault="00B052C6" w:rsidP="000B6C5A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en-US"/>
        </w:rPr>
      </w:pPr>
      <w:proofErr w:type="spellStart"/>
      <w:r w:rsidRPr="00FB3B3C">
        <w:rPr>
          <w:rFonts w:ascii="Arial" w:hAnsi="Arial" w:cs="Arial"/>
          <w:b/>
          <w:bCs/>
          <w:color w:val="252525"/>
          <w:sz w:val="21"/>
          <w:szCs w:val="21"/>
          <w:lang w:val="en-US"/>
        </w:rPr>
        <w:t>Licencja</w:t>
      </w:r>
      <w:proofErr w:type="spellEnd"/>
      <w:r w:rsidRPr="00FB3B3C">
        <w:rPr>
          <w:rFonts w:ascii="Arial" w:hAnsi="Arial" w:cs="Arial"/>
          <w:b/>
          <w:bCs/>
          <w:color w:val="252525"/>
          <w:sz w:val="21"/>
          <w:szCs w:val="21"/>
          <w:lang w:val="en-US"/>
        </w:rPr>
        <w:t xml:space="preserve"> BSD</w:t>
      </w:r>
      <w:r w:rsidRPr="00FB3B3C">
        <w:rPr>
          <w:rStyle w:val="apple-converted-space"/>
          <w:rFonts w:ascii="Arial" w:hAnsi="Arial" w:cs="Arial"/>
          <w:color w:val="252525"/>
          <w:sz w:val="21"/>
          <w:szCs w:val="21"/>
          <w:lang w:val="en-US"/>
        </w:rPr>
        <w:t> </w:t>
      </w:r>
      <w:r w:rsidRPr="00FB3B3C">
        <w:rPr>
          <w:rFonts w:ascii="Arial" w:hAnsi="Arial" w:cs="Arial"/>
          <w:color w:val="252525"/>
          <w:sz w:val="21"/>
          <w:szCs w:val="21"/>
          <w:lang w:val="en-US"/>
        </w:rPr>
        <w:t>(</w:t>
      </w:r>
      <w:r w:rsidRPr="00FB3B3C">
        <w:rPr>
          <w:rFonts w:ascii="Arial" w:hAnsi="Arial" w:cs="Arial"/>
          <w:i/>
          <w:iCs/>
          <w:color w:val="252525"/>
          <w:sz w:val="21"/>
          <w:szCs w:val="21"/>
          <w:lang w:val="en-US"/>
        </w:rPr>
        <w:t>Berkeley Software Distribution License</w:t>
      </w:r>
      <w:r w:rsidRPr="00FB3B3C">
        <w:rPr>
          <w:rFonts w:ascii="Arial" w:hAnsi="Arial" w:cs="Arial"/>
          <w:color w:val="252525"/>
          <w:sz w:val="21"/>
          <w:szCs w:val="21"/>
          <w:lang w:val="en-US"/>
        </w:rPr>
        <w:t xml:space="preserve">, BSDL) – </w:t>
      </w:r>
    </w:p>
    <w:p w:rsidR="000B6C5A" w:rsidRDefault="00B052C6" w:rsidP="00B052C6">
      <w:pPr>
        <w:pStyle w:val="NormalnyWeb"/>
        <w:shd w:val="clear" w:color="auto" w:fill="FFFFFF"/>
        <w:spacing w:before="120" w:beforeAutospacing="0" w:after="120" w:afterAutospacing="0"/>
        <w:rPr>
          <w:rStyle w:val="apple-converted-space"/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Najbardziej znane produkty rozprowadzane na tej licencji to rodzina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0B6C5A">
        <w:rPr>
          <w:rFonts w:ascii="Arial" w:hAnsi="Arial" w:cs="Arial"/>
          <w:sz w:val="21"/>
          <w:szCs w:val="21"/>
        </w:rPr>
        <w:t>systemów operacyjnych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="000B6C5A">
        <w:rPr>
          <w:rStyle w:val="apple-converted-space"/>
          <w:rFonts w:ascii="Arial" w:hAnsi="Arial" w:cs="Arial"/>
          <w:color w:val="252525"/>
          <w:sz w:val="21"/>
          <w:szCs w:val="21"/>
        </w:rPr>
        <w:t>BSD.</w:t>
      </w:r>
    </w:p>
    <w:p w:rsidR="006D3B63" w:rsidRPr="000B6C5A" w:rsidRDefault="00B052C6" w:rsidP="000B6C5A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Licencja MIT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r>
        <w:rPr>
          <w:rFonts w:ascii="Arial" w:hAnsi="Arial" w:cs="Arial"/>
          <w:i/>
          <w:iCs/>
          <w:color w:val="252525"/>
          <w:sz w:val="21"/>
          <w:szCs w:val="21"/>
        </w:rPr>
        <w:t>Licencja X11</w:t>
      </w:r>
      <w:r>
        <w:rPr>
          <w:rFonts w:ascii="Arial" w:hAnsi="Arial" w:cs="Arial"/>
          <w:color w:val="252525"/>
          <w:sz w:val="21"/>
          <w:szCs w:val="21"/>
        </w:rPr>
        <w:t>) –</w:t>
      </w:r>
      <w:r w:rsidR="000B6C5A"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Daje użytkownikom nieograniczone prawo do używania, kopiowania, modyfikowania i rozpowszechniania (w tym sprzedaży) oryginalnego lub zmodyfikowanego programu w postaci binarnej lub źródłowej</w:t>
      </w:r>
    </w:p>
    <w:p w:rsidR="00B052C6" w:rsidRDefault="00B052C6" w:rsidP="00B052C6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MOLP</w:t>
      </w:r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OLP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r>
        <w:rPr>
          <w:rFonts w:ascii="Arial" w:hAnsi="Arial" w:cs="Arial"/>
          <w:i/>
          <w:iCs/>
          <w:color w:val="252525"/>
          <w:sz w:val="21"/>
          <w:szCs w:val="21"/>
        </w:rPr>
        <w:t>Microsoft Open License Program</w:t>
      </w:r>
      <w:r>
        <w:rPr>
          <w:rFonts w:ascii="Arial" w:hAnsi="Arial" w:cs="Arial"/>
          <w:color w:val="252525"/>
          <w:sz w:val="21"/>
          <w:szCs w:val="21"/>
        </w:rPr>
        <w:t>) – program licencyjny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0B6C5A">
        <w:rPr>
          <w:rFonts w:ascii="Arial" w:hAnsi="Arial" w:cs="Arial"/>
          <w:sz w:val="21"/>
          <w:szCs w:val="21"/>
        </w:rPr>
        <w:t>Microsoft</w:t>
      </w:r>
      <w:r>
        <w:rPr>
          <w:rFonts w:ascii="Arial" w:hAnsi="Arial" w:cs="Arial"/>
          <w:color w:val="252525"/>
          <w:sz w:val="21"/>
          <w:szCs w:val="21"/>
        </w:rPr>
        <w:t>, umożliwiający instytucjom komercyjnym i organizacjom nabywanie na korzystnych warunkach grupowych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0B6C5A">
        <w:rPr>
          <w:rFonts w:ascii="Arial" w:hAnsi="Arial" w:cs="Arial"/>
          <w:sz w:val="21"/>
          <w:szCs w:val="21"/>
        </w:rPr>
        <w:t>licencji oprogramowania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Microsoftu. </w:t>
      </w:r>
    </w:p>
    <w:p w:rsidR="009B6D13" w:rsidRPr="000B6C5A" w:rsidRDefault="009B6D13" w:rsidP="00B052C6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</w:p>
    <w:p w:rsidR="00B052C6" w:rsidRPr="008F50EA" w:rsidRDefault="00B052C6" w:rsidP="008F50EA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OriginalEquipmentManufacturer</w:t>
      </w:r>
      <w:proofErr w:type="spellEnd"/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OEM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(dosłownie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producent oryginalnego wyposażenia</w:t>
      </w:r>
      <w:r>
        <w:rPr>
          <w:rFonts w:ascii="Arial" w:hAnsi="Arial" w:cs="Arial"/>
          <w:color w:val="252525"/>
          <w:sz w:val="21"/>
          <w:szCs w:val="21"/>
        </w:rPr>
        <w:t xml:space="preserve">) – przedsiębiorstwo sprzedające pod własną marką produkty wytworzone przez inne firmy. </w:t>
      </w:r>
    </w:p>
    <w:p w:rsidR="00B052C6" w:rsidRPr="008F50EA" w:rsidRDefault="00B052C6" w:rsidP="008F50EA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Shareware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– rodzaj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8F50EA">
        <w:rPr>
          <w:rFonts w:ascii="Arial" w:hAnsi="Arial" w:cs="Arial"/>
          <w:sz w:val="21"/>
          <w:szCs w:val="21"/>
        </w:rPr>
        <w:t>oprogramowania zamknięteg</w:t>
      </w:r>
      <w:r w:rsidR="009B6D13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color w:val="252525"/>
          <w:sz w:val="21"/>
          <w:szCs w:val="21"/>
        </w:rPr>
        <w:t>, korzystanie z jego pełnej funkcjonalności wymaga wniesienia określonych opłat po pewnym okresie użytkowania lub zakupu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8F50EA">
        <w:rPr>
          <w:rFonts w:ascii="Arial" w:hAnsi="Arial" w:cs="Arial"/>
          <w:sz w:val="21"/>
          <w:szCs w:val="21"/>
        </w:rPr>
        <w:t>licencji</w:t>
      </w:r>
      <w:r>
        <w:rPr>
          <w:rFonts w:ascii="Arial" w:hAnsi="Arial" w:cs="Arial"/>
          <w:color w:val="252525"/>
          <w:sz w:val="21"/>
          <w:szCs w:val="21"/>
        </w:rPr>
        <w:t>.</w:t>
      </w:r>
    </w:p>
    <w:p w:rsidR="00B052C6" w:rsidRPr="008F50EA" w:rsidRDefault="00B052C6" w:rsidP="008F50EA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Trial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r>
        <w:rPr>
          <w:rFonts w:ascii="Arial" w:hAnsi="Arial" w:cs="Arial"/>
          <w:i/>
          <w:iCs/>
          <w:color w:val="252525"/>
          <w:sz w:val="21"/>
          <w:szCs w:val="21"/>
        </w:rPr>
        <w:t>próba</w:t>
      </w:r>
      <w:r>
        <w:rPr>
          <w:rFonts w:ascii="Arial" w:hAnsi="Arial" w:cs="Arial"/>
          <w:color w:val="252525"/>
          <w:sz w:val="21"/>
          <w:szCs w:val="21"/>
        </w:rPr>
        <w:t>) – rodzaj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8F50EA">
        <w:rPr>
          <w:rFonts w:ascii="Arial" w:hAnsi="Arial" w:cs="Arial"/>
          <w:sz w:val="21"/>
          <w:szCs w:val="21"/>
        </w:rPr>
        <w:t>licencji na programy komputerowe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polegający na tym, że można go używać przez z góry ustalony czas (od 7 do 90 dni). </w:t>
      </w:r>
    </w:p>
    <w:p w:rsidR="00B052C6" w:rsidRDefault="00B052C6" w:rsidP="008F50EA">
      <w:pPr>
        <w:pStyle w:val="NormalnyWeb"/>
        <w:shd w:val="clear" w:color="auto" w:fill="FFFFFF"/>
        <w:spacing w:before="120" w:beforeAutospacing="0" w:after="120" w:afterAutospacing="0"/>
        <w:rPr>
          <w:rStyle w:val="apple-converted-space"/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WTFPL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Do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What</w:t>
      </w:r>
      <w:proofErr w:type="spellEnd"/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 the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FuckYou</w:t>
      </w:r>
      <w:proofErr w:type="spellEnd"/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 Want to Public License</w:t>
      </w:r>
      <w:r>
        <w:rPr>
          <w:rFonts w:ascii="Arial" w:hAnsi="Arial" w:cs="Arial"/>
          <w:color w:val="252525"/>
          <w:sz w:val="21"/>
          <w:szCs w:val="21"/>
        </w:rPr>
        <w:t>) – ekstremalnie liberalna i niekonwencjonalna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8F50EA">
        <w:rPr>
          <w:rFonts w:ascii="Arial" w:hAnsi="Arial" w:cs="Arial"/>
          <w:sz w:val="21"/>
          <w:szCs w:val="21"/>
        </w:rPr>
        <w:t>licencja oprogramowania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napisana przez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8F50EA">
        <w:rPr>
          <w:rFonts w:ascii="Arial" w:hAnsi="Arial" w:cs="Arial"/>
          <w:sz w:val="21"/>
          <w:szCs w:val="21"/>
        </w:rPr>
        <w:t xml:space="preserve">Sama </w:t>
      </w:r>
      <w:proofErr w:type="spellStart"/>
      <w:r w:rsidRPr="008F50EA">
        <w:rPr>
          <w:rFonts w:ascii="Arial" w:hAnsi="Arial" w:cs="Arial"/>
          <w:sz w:val="21"/>
          <w:szCs w:val="21"/>
        </w:rPr>
        <w:t>Hocevara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="008F50EA">
        <w:rPr>
          <w:rStyle w:val="apple-converted-space"/>
          <w:rFonts w:ascii="Arial" w:hAnsi="Arial" w:cs="Arial"/>
          <w:color w:val="252525"/>
          <w:sz w:val="21"/>
          <w:szCs w:val="21"/>
        </w:rPr>
        <w:t>.</w:t>
      </w:r>
    </w:p>
    <w:p w:rsidR="009B6D13" w:rsidRDefault="009B6D13" w:rsidP="008F50EA">
      <w:pPr>
        <w:pStyle w:val="NormalnyWeb"/>
        <w:shd w:val="clear" w:color="auto" w:fill="FFFFFF"/>
        <w:spacing w:before="120" w:beforeAutospacing="0" w:after="120" w:afterAutospacing="0"/>
        <w:rPr>
          <w:rStyle w:val="apple-converted-space"/>
          <w:rFonts w:ascii="Arial" w:hAnsi="Arial" w:cs="Arial"/>
          <w:color w:val="252525"/>
          <w:sz w:val="21"/>
          <w:szCs w:val="21"/>
        </w:rPr>
      </w:pPr>
    </w:p>
    <w:p w:rsidR="009B6D13" w:rsidRPr="00F614C4" w:rsidRDefault="00F614C4" w:rsidP="00F614C4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F614C4">
        <w:rPr>
          <w:rFonts w:ascii="Arial" w:eastAsia="Times New Roman" w:hAnsi="Arial" w:cs="Arial"/>
          <w:b/>
          <w:sz w:val="21"/>
          <w:szCs w:val="21"/>
        </w:rPr>
        <w:t>Wyróżnia się dwa podstawowe systemy prawa autorskiego:</w:t>
      </w:r>
      <w:r w:rsidRPr="00A93967">
        <w:rPr>
          <w:rFonts w:ascii="Arial" w:eastAsia="Times New Roman" w:hAnsi="Arial" w:cs="Arial"/>
          <w:sz w:val="21"/>
          <w:szCs w:val="21"/>
        </w:rPr>
        <w:t> </w:t>
      </w:r>
      <w:hyperlink r:id="rId72" w:tooltip="Copyright" w:history="1">
        <w:r w:rsidRPr="00A93967">
          <w:rPr>
            <w:rFonts w:ascii="Arial" w:eastAsia="Times New Roman" w:hAnsi="Arial" w:cs="Arial"/>
            <w:i/>
            <w:iCs/>
            <w:sz w:val="21"/>
            <w:szCs w:val="21"/>
          </w:rPr>
          <w:t>copyright</w:t>
        </w:r>
      </w:hyperlink>
      <w:r w:rsidRPr="00A93967">
        <w:rPr>
          <w:rFonts w:ascii="Arial" w:eastAsia="Times New Roman" w:hAnsi="Arial" w:cs="Arial"/>
          <w:sz w:val="21"/>
          <w:szCs w:val="21"/>
        </w:rPr>
        <w:t> (na gruncie systemu </w:t>
      </w:r>
      <w:proofErr w:type="spellStart"/>
      <w:r w:rsidR="003327FA" w:rsidRPr="005D0886">
        <w:rPr>
          <w:rFonts w:ascii="Arial" w:eastAsia="Times New Roman" w:hAnsi="Arial" w:cs="Arial"/>
          <w:b/>
          <w:i/>
          <w:iCs/>
          <w:sz w:val="21"/>
          <w:szCs w:val="21"/>
        </w:rPr>
        <w:fldChar w:fldCharType="begin"/>
      </w:r>
      <w:r w:rsidRPr="005D0886">
        <w:rPr>
          <w:rFonts w:ascii="Arial" w:eastAsia="Times New Roman" w:hAnsi="Arial" w:cs="Arial"/>
          <w:b/>
          <w:i/>
          <w:iCs/>
          <w:sz w:val="21"/>
          <w:szCs w:val="21"/>
        </w:rPr>
        <w:instrText xml:space="preserve"> HYPERLINK "https://pl.wikipedia.org/wiki/Common_law" \o "Common law" </w:instrText>
      </w:r>
      <w:r w:rsidR="003327FA" w:rsidRPr="005D0886">
        <w:rPr>
          <w:rFonts w:ascii="Arial" w:eastAsia="Times New Roman" w:hAnsi="Arial" w:cs="Arial"/>
          <w:b/>
          <w:i/>
          <w:iCs/>
          <w:sz w:val="21"/>
          <w:szCs w:val="21"/>
        </w:rPr>
        <w:fldChar w:fldCharType="separate"/>
      </w:r>
      <w:r w:rsidRPr="005D0886">
        <w:rPr>
          <w:rFonts w:ascii="Arial" w:eastAsia="Times New Roman" w:hAnsi="Arial" w:cs="Arial"/>
          <w:b/>
          <w:i/>
          <w:iCs/>
          <w:sz w:val="21"/>
          <w:szCs w:val="21"/>
        </w:rPr>
        <w:t>common</w:t>
      </w:r>
      <w:proofErr w:type="spellEnd"/>
      <w:r w:rsidRPr="005D0886">
        <w:rPr>
          <w:rFonts w:ascii="Arial" w:eastAsia="Times New Roman" w:hAnsi="Arial" w:cs="Arial"/>
          <w:b/>
          <w:i/>
          <w:iCs/>
          <w:sz w:val="21"/>
          <w:szCs w:val="21"/>
        </w:rPr>
        <w:t xml:space="preserve"> law</w:t>
      </w:r>
      <w:r w:rsidR="003327FA" w:rsidRPr="005D0886">
        <w:rPr>
          <w:rFonts w:ascii="Arial" w:eastAsia="Times New Roman" w:hAnsi="Arial" w:cs="Arial"/>
          <w:b/>
          <w:i/>
          <w:iCs/>
          <w:sz w:val="21"/>
          <w:szCs w:val="21"/>
        </w:rPr>
        <w:fldChar w:fldCharType="end"/>
      </w:r>
      <w:r w:rsidRPr="00A93967">
        <w:rPr>
          <w:rFonts w:ascii="Arial" w:eastAsia="Times New Roman" w:hAnsi="Arial" w:cs="Arial"/>
          <w:sz w:val="21"/>
          <w:szCs w:val="21"/>
        </w:rPr>
        <w:t>) i </w:t>
      </w:r>
      <w:proofErr w:type="spellStart"/>
      <w:r w:rsidR="003327FA" w:rsidRPr="005D0886">
        <w:rPr>
          <w:rFonts w:ascii="Arial" w:eastAsia="Times New Roman" w:hAnsi="Arial" w:cs="Arial"/>
          <w:b/>
          <w:i/>
          <w:iCs/>
          <w:sz w:val="21"/>
          <w:szCs w:val="21"/>
        </w:rPr>
        <w:fldChar w:fldCharType="begin"/>
      </w:r>
      <w:r w:rsidRPr="005D0886">
        <w:rPr>
          <w:rFonts w:ascii="Arial" w:eastAsia="Times New Roman" w:hAnsi="Arial" w:cs="Arial"/>
          <w:b/>
          <w:i/>
          <w:iCs/>
          <w:sz w:val="21"/>
          <w:szCs w:val="21"/>
        </w:rPr>
        <w:instrText xml:space="preserve"> HYPERLINK "https://pl.wikipedia.org/wiki/Droit_d%E2%80%99auteur" \o "Droit d’auteur" </w:instrText>
      </w:r>
      <w:r w:rsidR="003327FA" w:rsidRPr="005D0886">
        <w:rPr>
          <w:rFonts w:ascii="Arial" w:eastAsia="Times New Roman" w:hAnsi="Arial" w:cs="Arial"/>
          <w:b/>
          <w:i/>
          <w:iCs/>
          <w:sz w:val="21"/>
          <w:szCs w:val="21"/>
        </w:rPr>
        <w:fldChar w:fldCharType="separate"/>
      </w:r>
      <w:r w:rsidRPr="005D0886">
        <w:rPr>
          <w:rFonts w:ascii="Arial" w:eastAsia="Times New Roman" w:hAnsi="Arial" w:cs="Arial"/>
          <w:b/>
          <w:i/>
          <w:iCs/>
          <w:sz w:val="21"/>
          <w:szCs w:val="21"/>
        </w:rPr>
        <w:t>droitd’auteur</w:t>
      </w:r>
      <w:proofErr w:type="spellEnd"/>
      <w:r w:rsidR="003327FA" w:rsidRPr="005D0886">
        <w:rPr>
          <w:rFonts w:ascii="Arial" w:eastAsia="Times New Roman" w:hAnsi="Arial" w:cs="Arial"/>
          <w:b/>
          <w:i/>
          <w:iCs/>
          <w:sz w:val="21"/>
          <w:szCs w:val="21"/>
        </w:rPr>
        <w:fldChar w:fldCharType="end"/>
      </w:r>
      <w:r w:rsidRPr="00A93967">
        <w:rPr>
          <w:rFonts w:ascii="Arial" w:eastAsia="Times New Roman" w:hAnsi="Arial" w:cs="Arial"/>
          <w:sz w:val="21"/>
          <w:szCs w:val="21"/>
        </w:rPr>
        <w:t> (funkcjonujące w państwach Europy kontynentalnej, w tym w Polsce).</w:t>
      </w:r>
    </w:p>
    <w:p w:rsidR="00824CAB" w:rsidRPr="00F614C4" w:rsidRDefault="00824CAB" w:rsidP="00824CAB">
      <w:pPr>
        <w:rPr>
          <w:rFonts w:ascii="Calibri" w:eastAsia="Calibri" w:hAnsi="Calibri" w:cs="Times New Roman"/>
          <w:b/>
        </w:rPr>
      </w:pPr>
      <w:r w:rsidRPr="00F614C4">
        <w:rPr>
          <w:rFonts w:ascii="Calibri" w:eastAsia="Calibri" w:hAnsi="Calibri" w:cs="Times New Roman"/>
          <w:b/>
        </w:rPr>
        <w:t>Co nie podlega prawu autorskiemu?</w:t>
      </w:r>
    </w:p>
    <w:p w:rsidR="00824CAB" w:rsidRDefault="00F614C4" w:rsidP="00824CA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T</w:t>
      </w:r>
      <w:r w:rsidR="00824CAB">
        <w:rPr>
          <w:rFonts w:ascii="Calibri" w:eastAsia="Calibri" w:hAnsi="Calibri" w:cs="Times New Roman"/>
        </w:rPr>
        <w:t>zw. proste informacje prasowe</w:t>
      </w:r>
      <w:r>
        <w:rPr>
          <w:rFonts w:ascii="Calibri" w:eastAsia="Calibri" w:hAnsi="Calibri" w:cs="Times New Roman"/>
        </w:rPr>
        <w:t xml:space="preserve">. </w:t>
      </w:r>
      <w:r w:rsidR="00824CAB">
        <w:rPr>
          <w:rFonts w:ascii="Calibri" w:eastAsia="Calibri" w:hAnsi="Calibri" w:cs="Times New Roman"/>
        </w:rPr>
        <w:t xml:space="preserve">Powszechnie przyjmuje się, że są </w:t>
      </w:r>
      <w:r>
        <w:rPr>
          <w:rFonts w:ascii="Calibri" w:eastAsia="Calibri" w:hAnsi="Calibri" w:cs="Times New Roman"/>
        </w:rPr>
        <w:t xml:space="preserve">to </w:t>
      </w:r>
      <w:r w:rsidR="00824CAB">
        <w:rPr>
          <w:rFonts w:ascii="Calibri" w:eastAsia="Calibri" w:hAnsi="Calibri" w:cs="Times New Roman"/>
        </w:rPr>
        <w:t>m.in.:</w:t>
      </w:r>
    </w:p>
    <w:p w:rsidR="00824CAB" w:rsidRDefault="00824CAB" w:rsidP="00824CAB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* informacje o wypadkach,</w:t>
      </w:r>
    </w:p>
    <w:p w:rsidR="00824CAB" w:rsidRDefault="00824CAB" w:rsidP="00824CAB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* prognoza pogody,</w:t>
      </w:r>
    </w:p>
    <w:p w:rsidR="00824CAB" w:rsidRDefault="00824CAB" w:rsidP="00824CAB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* kursy walut,</w:t>
      </w:r>
    </w:p>
    <w:p w:rsidR="00824CAB" w:rsidRDefault="00824CAB" w:rsidP="00824CAB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* program radiowy i telewizyjny,</w:t>
      </w:r>
    </w:p>
    <w:p w:rsidR="00824CAB" w:rsidRDefault="00824CAB" w:rsidP="00824CAB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* repertuar kin, teatrów,</w:t>
      </w:r>
    </w:p>
    <w:p w:rsidR="00824CAB" w:rsidRDefault="00824CAB" w:rsidP="00824CAB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* proste ogłoszenia, komunikaty.</w:t>
      </w:r>
    </w:p>
    <w:p w:rsidR="00F614C4" w:rsidRDefault="00C738EF" w:rsidP="00C738EF">
      <w:r>
        <w:t>Prawu autorskiemu nie podlegają też ustawy i ich urzędowe projekty, a także urzędowe dokumenty, materiały, znaki i symbole.</w:t>
      </w:r>
    </w:p>
    <w:p w:rsidR="004E09BB" w:rsidRPr="00A93967" w:rsidRDefault="004E09BB" w:rsidP="004E09BB">
      <w:pPr>
        <w:spacing w:before="72" w:after="0" w:line="240" w:lineRule="auto"/>
        <w:ind w:left="768"/>
        <w:outlineLvl w:val="2"/>
        <w:rPr>
          <w:rFonts w:ascii="Arial" w:eastAsia="Times New Roman" w:hAnsi="Arial" w:cs="Arial"/>
          <w:b/>
          <w:bCs/>
          <w:sz w:val="25"/>
          <w:szCs w:val="25"/>
        </w:rPr>
      </w:pPr>
      <w:r w:rsidRPr="00A93967">
        <w:rPr>
          <w:rFonts w:ascii="Arial" w:eastAsia="Times New Roman" w:hAnsi="Arial" w:cs="Arial"/>
          <w:b/>
          <w:bCs/>
          <w:sz w:val="25"/>
          <w:szCs w:val="25"/>
        </w:rPr>
        <w:t>Autorskie prawa osobiste</w:t>
      </w:r>
    </w:p>
    <w:p w:rsidR="004E09BB" w:rsidRDefault="004E09BB" w:rsidP="004E09BB">
      <w:pPr>
        <w:rPr>
          <w:rFonts w:ascii="Arial" w:eastAsia="Times New Roman" w:hAnsi="Arial" w:cs="Arial"/>
          <w:sz w:val="21"/>
          <w:szCs w:val="21"/>
        </w:rPr>
      </w:pPr>
      <w:r w:rsidRPr="00A93967">
        <w:rPr>
          <w:rFonts w:ascii="Arial" w:eastAsia="Times New Roman" w:hAnsi="Arial" w:cs="Arial"/>
          <w:sz w:val="21"/>
          <w:szCs w:val="21"/>
        </w:rPr>
        <w:t>Autorskie prawa osobiste są prawami „ojcostwa utworu” i obejmują przede wszystkim prawo autora do wiązania z dziełem jego nazwiska. Prawo to nigdy nie wygasa i jest, z natury rzeczy, niezbywalne, nie można się go zrzec ani przenieść na inną osobę.</w:t>
      </w:r>
    </w:p>
    <w:p w:rsidR="00F614C4" w:rsidRPr="00A93967" w:rsidRDefault="00F614C4" w:rsidP="00F614C4">
      <w:pPr>
        <w:spacing w:before="72" w:after="0" w:line="240" w:lineRule="auto"/>
        <w:ind w:left="1152"/>
        <w:outlineLvl w:val="2"/>
        <w:rPr>
          <w:rFonts w:ascii="Arial" w:eastAsia="Times New Roman" w:hAnsi="Arial" w:cs="Arial"/>
          <w:b/>
          <w:bCs/>
          <w:sz w:val="25"/>
          <w:szCs w:val="25"/>
        </w:rPr>
      </w:pPr>
      <w:r w:rsidRPr="00A93967">
        <w:rPr>
          <w:rFonts w:ascii="Arial" w:eastAsia="Times New Roman" w:hAnsi="Arial" w:cs="Arial"/>
          <w:b/>
          <w:bCs/>
          <w:sz w:val="25"/>
          <w:szCs w:val="25"/>
        </w:rPr>
        <w:t>Autorskie prawa majątkowe</w:t>
      </w:r>
    </w:p>
    <w:p w:rsidR="004E09BB" w:rsidRDefault="00F614C4" w:rsidP="00F614C4">
      <w:pPr>
        <w:rPr>
          <w:rFonts w:ascii="Arial" w:eastAsia="Times New Roman" w:hAnsi="Arial" w:cs="Arial"/>
          <w:sz w:val="21"/>
          <w:szCs w:val="21"/>
        </w:rPr>
      </w:pPr>
      <w:r w:rsidRPr="00A93967">
        <w:rPr>
          <w:rFonts w:ascii="Arial" w:eastAsia="Times New Roman" w:hAnsi="Arial" w:cs="Arial"/>
          <w:sz w:val="21"/>
          <w:szCs w:val="21"/>
        </w:rPr>
        <w:t>Autorskie prawa majątkowe (ang. </w:t>
      </w:r>
      <w:r w:rsidRPr="00A93967">
        <w:rPr>
          <w:rFonts w:ascii="Arial" w:eastAsia="Times New Roman" w:hAnsi="Arial" w:cs="Arial"/>
          <w:i/>
          <w:iCs/>
          <w:sz w:val="21"/>
          <w:szCs w:val="21"/>
        </w:rPr>
        <w:t>copyright</w:t>
      </w:r>
      <w:r w:rsidRPr="00A93967">
        <w:rPr>
          <w:rFonts w:ascii="Arial" w:eastAsia="Times New Roman" w:hAnsi="Arial" w:cs="Arial"/>
          <w:sz w:val="21"/>
          <w:szCs w:val="21"/>
        </w:rPr>
        <w:t>) to monopol praw majątkowych na rzecz autora utworu lub posiadacza praw (który najczęściej uzyskał te prawa na mocy umowy z autorem).</w:t>
      </w:r>
    </w:p>
    <w:p w:rsidR="00F614C4" w:rsidRPr="00A93967" w:rsidRDefault="00F614C4" w:rsidP="00F614C4">
      <w:pPr>
        <w:spacing w:before="120" w:after="120" w:line="240" w:lineRule="auto"/>
        <w:ind w:left="1536"/>
        <w:rPr>
          <w:rFonts w:ascii="Arial" w:eastAsia="Times New Roman" w:hAnsi="Arial" w:cs="Arial"/>
          <w:sz w:val="21"/>
          <w:szCs w:val="21"/>
        </w:rPr>
      </w:pPr>
      <w:r w:rsidRPr="00A93967">
        <w:rPr>
          <w:rFonts w:ascii="Arial" w:eastAsia="Times New Roman" w:hAnsi="Arial" w:cs="Arial"/>
          <w:sz w:val="21"/>
          <w:szCs w:val="21"/>
        </w:rPr>
        <w:t>Autorskie prawa majątkowe są ograniczone w czasie, i trwają:</w:t>
      </w:r>
    </w:p>
    <w:p w:rsidR="00F614C4" w:rsidRPr="00A93967" w:rsidRDefault="00F614C4" w:rsidP="00F614C4">
      <w:pPr>
        <w:numPr>
          <w:ilvl w:val="0"/>
          <w:numId w:val="21"/>
        </w:numPr>
        <w:spacing w:before="100" w:beforeAutospacing="1" w:after="24" w:line="240" w:lineRule="auto"/>
        <w:ind w:left="1920"/>
        <w:rPr>
          <w:rFonts w:ascii="Arial" w:eastAsia="Times New Roman" w:hAnsi="Arial" w:cs="Arial"/>
          <w:sz w:val="21"/>
          <w:szCs w:val="21"/>
        </w:rPr>
      </w:pPr>
      <w:r w:rsidRPr="00A93967">
        <w:rPr>
          <w:rFonts w:ascii="Arial" w:eastAsia="Times New Roman" w:hAnsi="Arial" w:cs="Arial"/>
          <w:sz w:val="21"/>
          <w:szCs w:val="21"/>
        </w:rPr>
        <w:t>przez cały czas życia twórcy i 70 lat po jego śmierci;</w:t>
      </w:r>
    </w:p>
    <w:p w:rsidR="00F614C4" w:rsidRPr="00A93967" w:rsidRDefault="00F614C4" w:rsidP="00F614C4">
      <w:pPr>
        <w:numPr>
          <w:ilvl w:val="0"/>
          <w:numId w:val="21"/>
        </w:numPr>
        <w:spacing w:before="100" w:beforeAutospacing="1" w:after="24" w:line="240" w:lineRule="auto"/>
        <w:ind w:left="1920"/>
        <w:rPr>
          <w:rFonts w:ascii="Arial" w:eastAsia="Times New Roman" w:hAnsi="Arial" w:cs="Arial"/>
          <w:sz w:val="21"/>
          <w:szCs w:val="21"/>
        </w:rPr>
      </w:pPr>
      <w:r w:rsidRPr="00A93967">
        <w:rPr>
          <w:rFonts w:ascii="Arial" w:eastAsia="Times New Roman" w:hAnsi="Arial" w:cs="Arial"/>
          <w:sz w:val="21"/>
          <w:szCs w:val="21"/>
        </w:rPr>
        <w:t>jeżeli twórca nie jest znany – 70 lat od daty pierwszego rozpowszechnienia utworu.</w:t>
      </w:r>
    </w:p>
    <w:p w:rsidR="00F614C4" w:rsidRPr="00A93967" w:rsidRDefault="00F614C4" w:rsidP="00895B57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A93967">
        <w:rPr>
          <w:rFonts w:ascii="Arial" w:eastAsia="Times New Roman" w:hAnsi="Arial" w:cs="Arial"/>
          <w:sz w:val="21"/>
          <w:szCs w:val="21"/>
        </w:rPr>
        <w:t>Jeżeli z mocy ustawy autorskie prawa majątkowe przysługują innej osobie niż twórcy:</w:t>
      </w:r>
    </w:p>
    <w:p w:rsidR="00F614C4" w:rsidRPr="00A93967" w:rsidRDefault="00F614C4" w:rsidP="00F614C4">
      <w:pPr>
        <w:numPr>
          <w:ilvl w:val="0"/>
          <w:numId w:val="22"/>
        </w:numPr>
        <w:spacing w:before="100" w:beforeAutospacing="1" w:after="24" w:line="240" w:lineRule="auto"/>
        <w:ind w:left="1920"/>
        <w:rPr>
          <w:rFonts w:ascii="Arial" w:eastAsia="Times New Roman" w:hAnsi="Arial" w:cs="Arial"/>
          <w:sz w:val="21"/>
          <w:szCs w:val="21"/>
        </w:rPr>
      </w:pPr>
      <w:r w:rsidRPr="00A93967">
        <w:rPr>
          <w:rFonts w:ascii="Arial" w:eastAsia="Times New Roman" w:hAnsi="Arial" w:cs="Arial"/>
          <w:sz w:val="21"/>
          <w:szCs w:val="21"/>
        </w:rPr>
        <w:t>70 lat liczy się od daty rozpowszechnienia utworu;</w:t>
      </w:r>
    </w:p>
    <w:p w:rsidR="00F614C4" w:rsidRPr="00A93967" w:rsidRDefault="00F614C4" w:rsidP="00F614C4">
      <w:pPr>
        <w:numPr>
          <w:ilvl w:val="0"/>
          <w:numId w:val="22"/>
        </w:numPr>
        <w:spacing w:before="100" w:beforeAutospacing="1" w:after="24" w:line="240" w:lineRule="auto"/>
        <w:ind w:left="1920"/>
        <w:rPr>
          <w:rFonts w:ascii="Arial" w:eastAsia="Times New Roman" w:hAnsi="Arial" w:cs="Arial"/>
          <w:sz w:val="21"/>
          <w:szCs w:val="21"/>
        </w:rPr>
      </w:pPr>
      <w:r w:rsidRPr="00A93967">
        <w:rPr>
          <w:rFonts w:ascii="Arial" w:eastAsia="Times New Roman" w:hAnsi="Arial" w:cs="Arial"/>
          <w:sz w:val="21"/>
          <w:szCs w:val="21"/>
        </w:rPr>
        <w:t>gdy utwór nie został rozpowszechniony – 70 lat od daty ustalenia utworu.</w:t>
      </w:r>
    </w:p>
    <w:p w:rsidR="00F614C4" w:rsidRPr="00A93967" w:rsidRDefault="00F614C4" w:rsidP="00895B57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A93967">
        <w:rPr>
          <w:rFonts w:ascii="Arial" w:eastAsia="Times New Roman" w:hAnsi="Arial" w:cs="Arial"/>
          <w:sz w:val="21"/>
          <w:szCs w:val="21"/>
        </w:rPr>
        <w:t>Inny jest okres obowiązywania praw pokrewnych:</w:t>
      </w:r>
    </w:p>
    <w:p w:rsidR="00F614C4" w:rsidRPr="00A93967" w:rsidRDefault="00F614C4" w:rsidP="00F614C4">
      <w:pPr>
        <w:numPr>
          <w:ilvl w:val="0"/>
          <w:numId w:val="23"/>
        </w:numPr>
        <w:spacing w:before="100" w:beforeAutospacing="1" w:after="24" w:line="240" w:lineRule="auto"/>
        <w:ind w:left="1920"/>
        <w:rPr>
          <w:rFonts w:ascii="Arial" w:eastAsia="Times New Roman" w:hAnsi="Arial" w:cs="Arial"/>
          <w:sz w:val="21"/>
          <w:szCs w:val="21"/>
        </w:rPr>
      </w:pPr>
      <w:r w:rsidRPr="00A93967">
        <w:rPr>
          <w:rFonts w:ascii="Arial" w:eastAsia="Times New Roman" w:hAnsi="Arial" w:cs="Arial"/>
          <w:sz w:val="21"/>
          <w:szCs w:val="21"/>
        </w:rPr>
        <w:t>50 lat w odniesieniu do nadań programów RTV (licząc od roku pierwszego nadania);</w:t>
      </w:r>
    </w:p>
    <w:p w:rsidR="00B052C6" w:rsidRPr="00432965" w:rsidRDefault="00F614C4" w:rsidP="006D3B63">
      <w:pPr>
        <w:numPr>
          <w:ilvl w:val="0"/>
          <w:numId w:val="23"/>
        </w:numPr>
        <w:spacing w:before="100" w:beforeAutospacing="1" w:after="24" w:line="240" w:lineRule="auto"/>
        <w:ind w:left="1920"/>
        <w:rPr>
          <w:rFonts w:ascii="Arial" w:eastAsia="Times New Roman" w:hAnsi="Arial" w:cs="Arial"/>
          <w:sz w:val="21"/>
          <w:szCs w:val="21"/>
        </w:rPr>
      </w:pPr>
      <w:r w:rsidRPr="00A93967">
        <w:rPr>
          <w:rFonts w:ascii="Arial" w:eastAsia="Times New Roman" w:hAnsi="Arial" w:cs="Arial"/>
          <w:sz w:val="21"/>
          <w:szCs w:val="21"/>
        </w:rPr>
        <w:t>50 lat w odniesieniu do sporządzania i korzystania z fonogramów i wideogramów (licząc od roku sporządzenia).</w:t>
      </w:r>
      <w:bookmarkStart w:id="0" w:name="_GoBack"/>
      <w:bookmarkEnd w:id="0"/>
    </w:p>
    <w:sectPr w:rsidR="00B052C6" w:rsidRPr="00432965" w:rsidSect="0060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BDD"/>
    <w:multiLevelType w:val="multilevel"/>
    <w:tmpl w:val="DB40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A37FE"/>
    <w:multiLevelType w:val="multilevel"/>
    <w:tmpl w:val="96C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7723"/>
    <w:multiLevelType w:val="multilevel"/>
    <w:tmpl w:val="B4F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58068F"/>
    <w:multiLevelType w:val="multilevel"/>
    <w:tmpl w:val="9424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9526E"/>
    <w:multiLevelType w:val="multilevel"/>
    <w:tmpl w:val="17CA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452CE"/>
    <w:multiLevelType w:val="multilevel"/>
    <w:tmpl w:val="82A8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B420E"/>
    <w:multiLevelType w:val="multilevel"/>
    <w:tmpl w:val="CFFC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46D8F"/>
    <w:multiLevelType w:val="multilevel"/>
    <w:tmpl w:val="CCA6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1A0C34"/>
    <w:multiLevelType w:val="multilevel"/>
    <w:tmpl w:val="C872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1E288B"/>
    <w:multiLevelType w:val="multilevel"/>
    <w:tmpl w:val="524E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C5294"/>
    <w:multiLevelType w:val="multilevel"/>
    <w:tmpl w:val="A11C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385605"/>
    <w:multiLevelType w:val="multilevel"/>
    <w:tmpl w:val="6E8C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79520C"/>
    <w:multiLevelType w:val="multilevel"/>
    <w:tmpl w:val="A9C0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85007E"/>
    <w:multiLevelType w:val="multilevel"/>
    <w:tmpl w:val="2148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557D68"/>
    <w:multiLevelType w:val="multilevel"/>
    <w:tmpl w:val="8F2C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2915B9"/>
    <w:multiLevelType w:val="multilevel"/>
    <w:tmpl w:val="299C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870FB5"/>
    <w:multiLevelType w:val="multilevel"/>
    <w:tmpl w:val="942A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CF4534"/>
    <w:multiLevelType w:val="multilevel"/>
    <w:tmpl w:val="2038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C65199"/>
    <w:multiLevelType w:val="multilevel"/>
    <w:tmpl w:val="3CF2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CF33F6"/>
    <w:multiLevelType w:val="multilevel"/>
    <w:tmpl w:val="5A46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840FB5"/>
    <w:multiLevelType w:val="multilevel"/>
    <w:tmpl w:val="9C86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2E0710"/>
    <w:multiLevelType w:val="multilevel"/>
    <w:tmpl w:val="2CB8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DA1951"/>
    <w:multiLevelType w:val="multilevel"/>
    <w:tmpl w:val="DA52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9"/>
  </w:num>
  <w:num w:numId="6">
    <w:abstractNumId w:val="19"/>
  </w:num>
  <w:num w:numId="7">
    <w:abstractNumId w:val="11"/>
  </w:num>
  <w:num w:numId="8">
    <w:abstractNumId w:val="18"/>
  </w:num>
  <w:num w:numId="9">
    <w:abstractNumId w:val="6"/>
  </w:num>
  <w:num w:numId="10">
    <w:abstractNumId w:val="1"/>
  </w:num>
  <w:num w:numId="11">
    <w:abstractNumId w:val="0"/>
  </w:num>
  <w:num w:numId="12">
    <w:abstractNumId w:val="20"/>
  </w:num>
  <w:num w:numId="13">
    <w:abstractNumId w:val="12"/>
  </w:num>
  <w:num w:numId="14">
    <w:abstractNumId w:val="22"/>
  </w:num>
  <w:num w:numId="15">
    <w:abstractNumId w:val="4"/>
  </w:num>
  <w:num w:numId="16">
    <w:abstractNumId w:val="16"/>
  </w:num>
  <w:num w:numId="17">
    <w:abstractNumId w:val="10"/>
  </w:num>
  <w:num w:numId="18">
    <w:abstractNumId w:val="21"/>
  </w:num>
  <w:num w:numId="19">
    <w:abstractNumId w:val="7"/>
  </w:num>
  <w:num w:numId="20">
    <w:abstractNumId w:val="15"/>
  </w:num>
  <w:num w:numId="21">
    <w:abstractNumId w:val="2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63"/>
    <w:rsid w:val="000B6C5A"/>
    <w:rsid w:val="001F7756"/>
    <w:rsid w:val="00247DE7"/>
    <w:rsid w:val="0027398B"/>
    <w:rsid w:val="003327FA"/>
    <w:rsid w:val="003B2676"/>
    <w:rsid w:val="003B3F42"/>
    <w:rsid w:val="003F6A89"/>
    <w:rsid w:val="00432965"/>
    <w:rsid w:val="004E09BB"/>
    <w:rsid w:val="00550B4B"/>
    <w:rsid w:val="00585A4A"/>
    <w:rsid w:val="005D0886"/>
    <w:rsid w:val="006051E2"/>
    <w:rsid w:val="00625CCB"/>
    <w:rsid w:val="006548C0"/>
    <w:rsid w:val="006712EC"/>
    <w:rsid w:val="006D3B63"/>
    <w:rsid w:val="00733EB9"/>
    <w:rsid w:val="00824CAB"/>
    <w:rsid w:val="00863B07"/>
    <w:rsid w:val="00895B57"/>
    <w:rsid w:val="008F50EA"/>
    <w:rsid w:val="00917E50"/>
    <w:rsid w:val="009B6D13"/>
    <w:rsid w:val="00A63E05"/>
    <w:rsid w:val="00A94C26"/>
    <w:rsid w:val="00B03DD9"/>
    <w:rsid w:val="00B052C6"/>
    <w:rsid w:val="00BE5A1E"/>
    <w:rsid w:val="00BF178B"/>
    <w:rsid w:val="00C00998"/>
    <w:rsid w:val="00C242AB"/>
    <w:rsid w:val="00C40B14"/>
    <w:rsid w:val="00C738EF"/>
    <w:rsid w:val="00D07961"/>
    <w:rsid w:val="00D16463"/>
    <w:rsid w:val="00D42E9E"/>
    <w:rsid w:val="00E90F42"/>
    <w:rsid w:val="00EA52C8"/>
    <w:rsid w:val="00ED2707"/>
    <w:rsid w:val="00EE3F8C"/>
    <w:rsid w:val="00F2743A"/>
    <w:rsid w:val="00F614C4"/>
    <w:rsid w:val="00FB3B3C"/>
    <w:rsid w:val="00FC4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16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D16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5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64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64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16463"/>
    <w:rPr>
      <w:color w:val="0000FF"/>
      <w:u w:val="single"/>
    </w:rPr>
  </w:style>
  <w:style w:type="character" w:customStyle="1" w:styleId="tocnumber">
    <w:name w:val="tocnumber"/>
    <w:basedOn w:val="Domylnaczcionkaakapitu"/>
    <w:rsid w:val="00D16463"/>
  </w:style>
  <w:style w:type="character" w:customStyle="1" w:styleId="toctext">
    <w:name w:val="toctext"/>
    <w:basedOn w:val="Domylnaczcionkaakapitu"/>
    <w:rsid w:val="00D16463"/>
  </w:style>
  <w:style w:type="character" w:customStyle="1" w:styleId="mw-headline">
    <w:name w:val="mw-headline"/>
    <w:basedOn w:val="Domylnaczcionkaakapitu"/>
    <w:rsid w:val="00D16463"/>
  </w:style>
  <w:style w:type="character" w:styleId="UyteHipercze">
    <w:name w:val="FollowedHyperlink"/>
    <w:basedOn w:val="Domylnaczcionkaakapitu"/>
    <w:uiPriority w:val="99"/>
    <w:semiHidden/>
    <w:unhideWhenUsed/>
    <w:rsid w:val="00E90F4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F42"/>
    <w:rPr>
      <w:rFonts w:ascii="Tahoma" w:hAnsi="Tahoma" w:cs="Tahoma"/>
      <w:sz w:val="16"/>
      <w:szCs w:val="16"/>
    </w:rPr>
  </w:style>
  <w:style w:type="character" w:customStyle="1" w:styleId="needref">
    <w:name w:val="need_ref"/>
    <w:basedOn w:val="Domylnaczcionkaakapitu"/>
    <w:rsid w:val="0027398B"/>
  </w:style>
  <w:style w:type="character" w:customStyle="1" w:styleId="apple-converted-space">
    <w:name w:val="apple-converted-space"/>
    <w:basedOn w:val="Domylnaczcionkaakapitu"/>
    <w:rsid w:val="00B052C6"/>
  </w:style>
  <w:style w:type="character" w:customStyle="1" w:styleId="toctoggle">
    <w:name w:val="toctoggle"/>
    <w:basedOn w:val="Domylnaczcionkaakapitu"/>
    <w:rsid w:val="00B052C6"/>
  </w:style>
  <w:style w:type="character" w:customStyle="1" w:styleId="mw-editsection">
    <w:name w:val="mw-editsection"/>
    <w:basedOn w:val="Domylnaczcionkaakapitu"/>
    <w:rsid w:val="00B052C6"/>
  </w:style>
  <w:style w:type="character" w:customStyle="1" w:styleId="mw-editsection-bracket">
    <w:name w:val="mw-editsection-bracket"/>
    <w:basedOn w:val="Domylnaczcionkaakapitu"/>
    <w:rsid w:val="00B052C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052C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16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D16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5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64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64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16463"/>
    <w:rPr>
      <w:color w:val="0000FF"/>
      <w:u w:val="single"/>
    </w:rPr>
  </w:style>
  <w:style w:type="character" w:customStyle="1" w:styleId="tocnumber">
    <w:name w:val="tocnumber"/>
    <w:basedOn w:val="Domylnaczcionkaakapitu"/>
    <w:rsid w:val="00D16463"/>
  </w:style>
  <w:style w:type="character" w:customStyle="1" w:styleId="toctext">
    <w:name w:val="toctext"/>
    <w:basedOn w:val="Domylnaczcionkaakapitu"/>
    <w:rsid w:val="00D16463"/>
  </w:style>
  <w:style w:type="character" w:customStyle="1" w:styleId="mw-headline">
    <w:name w:val="mw-headline"/>
    <w:basedOn w:val="Domylnaczcionkaakapitu"/>
    <w:rsid w:val="00D16463"/>
  </w:style>
  <w:style w:type="character" w:styleId="UyteHipercze">
    <w:name w:val="FollowedHyperlink"/>
    <w:basedOn w:val="Domylnaczcionkaakapitu"/>
    <w:uiPriority w:val="99"/>
    <w:semiHidden/>
    <w:unhideWhenUsed/>
    <w:rsid w:val="00E90F4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F42"/>
    <w:rPr>
      <w:rFonts w:ascii="Tahoma" w:hAnsi="Tahoma" w:cs="Tahoma"/>
      <w:sz w:val="16"/>
      <w:szCs w:val="16"/>
    </w:rPr>
  </w:style>
  <w:style w:type="character" w:customStyle="1" w:styleId="needref">
    <w:name w:val="need_ref"/>
    <w:basedOn w:val="Domylnaczcionkaakapitu"/>
    <w:rsid w:val="0027398B"/>
  </w:style>
  <w:style w:type="character" w:customStyle="1" w:styleId="apple-converted-space">
    <w:name w:val="apple-converted-space"/>
    <w:basedOn w:val="Domylnaczcionkaakapitu"/>
    <w:rsid w:val="00B052C6"/>
  </w:style>
  <w:style w:type="character" w:customStyle="1" w:styleId="toctoggle">
    <w:name w:val="toctoggle"/>
    <w:basedOn w:val="Domylnaczcionkaakapitu"/>
    <w:rsid w:val="00B052C6"/>
  </w:style>
  <w:style w:type="character" w:customStyle="1" w:styleId="mw-editsection">
    <w:name w:val="mw-editsection"/>
    <w:basedOn w:val="Domylnaczcionkaakapitu"/>
    <w:rsid w:val="00B052C6"/>
  </w:style>
  <w:style w:type="character" w:customStyle="1" w:styleId="mw-editsection-bracket">
    <w:name w:val="mw-editsection-bracket"/>
    <w:basedOn w:val="Domylnaczcionkaakapitu"/>
    <w:rsid w:val="00B052C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052C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323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5526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571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6255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51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385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50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5205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995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.wikipedia.org/wiki/Freeware" TargetMode="External"/><Relationship Id="rId21" Type="http://schemas.openxmlformats.org/officeDocument/2006/relationships/hyperlink" Target="https://pl.wikipedia.org/wiki/Beerware" TargetMode="External"/><Relationship Id="rId42" Type="http://schemas.openxmlformats.org/officeDocument/2006/relationships/hyperlink" Target="https://pl.wikipedia.org/wiki/SMSware" TargetMode="External"/><Relationship Id="rId47" Type="http://schemas.openxmlformats.org/officeDocument/2006/relationships/hyperlink" Target="https://pl.wikipedia.org/wiki/Reklama" TargetMode="External"/><Relationship Id="rId63" Type="http://schemas.openxmlformats.org/officeDocument/2006/relationships/hyperlink" Target="https://pl.wikipedia.org/wiki/Licencja_oprogramowania" TargetMode="External"/><Relationship Id="rId68" Type="http://schemas.openxmlformats.org/officeDocument/2006/relationships/hyperlink" Target="https://pl.wikipedia.org/wiki/Projekt_GN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Abandonware" TargetMode="External"/><Relationship Id="rId29" Type="http://schemas.openxmlformats.org/officeDocument/2006/relationships/hyperlink" Target="https://pl.wikipedia.org/wiki/Initial_Developer%27s_Public_License" TargetMode="External"/><Relationship Id="rId11" Type="http://schemas.openxmlformats.org/officeDocument/2006/relationships/hyperlink" Target="https://pl.wikipedia.org/wiki/EULA" TargetMode="External"/><Relationship Id="rId24" Type="http://schemas.openxmlformats.org/officeDocument/2006/relationships/hyperlink" Target="https://pl.wikipedia.org/wiki/Common_Public_License" TargetMode="External"/><Relationship Id="rId32" Type="http://schemas.openxmlformats.org/officeDocument/2006/relationships/hyperlink" Target="https://pl.wikipedia.org/wiki/Licencja_BSD" TargetMode="External"/><Relationship Id="rId37" Type="http://schemas.openxmlformats.org/officeDocument/2006/relationships/hyperlink" Target="https://pl.wikipedia.org/wiki/Original_Equipment_Manufacturer" TargetMode="External"/><Relationship Id="rId40" Type="http://schemas.openxmlformats.org/officeDocument/2006/relationships/hyperlink" Target="https://pl.wikipedia.org/wiki/Shared_Source" TargetMode="External"/><Relationship Id="rId45" Type="http://schemas.openxmlformats.org/officeDocument/2006/relationships/hyperlink" Target="https://pl.wikipedia.org/wiki/Licencja_%28prawo%29" TargetMode="External"/><Relationship Id="rId53" Type="http://schemas.openxmlformats.org/officeDocument/2006/relationships/hyperlink" Target="https://pl.wikipedia.org/wiki/Licencja_oprogramowania" TargetMode="External"/><Relationship Id="rId58" Type="http://schemas.openxmlformats.org/officeDocument/2006/relationships/hyperlink" Target="https://pl.wikipedia.org/wiki/GPL" TargetMode="External"/><Relationship Id="rId66" Type="http://schemas.openxmlformats.org/officeDocument/2006/relationships/hyperlink" Target="https://pl.wikipedia.org/wiki/Richard_Stallman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pl.wikipedia.org/wiki/Licencja_oprogramowania" TargetMode="External"/><Relationship Id="rId19" Type="http://schemas.openxmlformats.org/officeDocument/2006/relationships/hyperlink" Target="https://pl.wikipedia.org/wiki/Apache_License" TargetMode="External"/><Relationship Id="rId14" Type="http://schemas.openxmlformats.org/officeDocument/2006/relationships/hyperlink" Target="https://pl.wikipedia.org/wiki/Licencja_%28prawo%29" TargetMode="External"/><Relationship Id="rId22" Type="http://schemas.openxmlformats.org/officeDocument/2006/relationships/hyperlink" Target="https://pl.wikipedia.org/wiki/BOX" TargetMode="External"/><Relationship Id="rId27" Type="http://schemas.openxmlformats.org/officeDocument/2006/relationships/hyperlink" Target="https://pl.wikipedia.org/wiki/GNU_General_Public_License" TargetMode="External"/><Relationship Id="rId30" Type="http://schemas.openxmlformats.org/officeDocument/2006/relationships/hyperlink" Target="https://pl.wikipedia.org/wiki/InterBase_Public_License" TargetMode="External"/><Relationship Id="rId35" Type="http://schemas.openxmlformats.org/officeDocument/2006/relationships/hyperlink" Target="https://pl.wikipedia.org/wiki/Mozilla_Public_License" TargetMode="External"/><Relationship Id="rId43" Type="http://schemas.openxmlformats.org/officeDocument/2006/relationships/hyperlink" Target="https://pl.wikipedia.org/wiki/Trial_%28licencja_oprogramowania%29" TargetMode="External"/><Relationship Id="rId48" Type="http://schemas.openxmlformats.org/officeDocument/2006/relationships/hyperlink" Target="https://pl.wikipedia.org/wiki/Wolne_oprogramowanie" TargetMode="External"/><Relationship Id="rId56" Type="http://schemas.openxmlformats.org/officeDocument/2006/relationships/hyperlink" Target="https://pl.wikipedia.org/wiki/Sprz%C4%99t_komputerowy" TargetMode="External"/><Relationship Id="rId64" Type="http://schemas.openxmlformats.org/officeDocument/2006/relationships/hyperlink" Target="https://pl.wikipedia.org/wiki/Wolne_oprogramowanie" TargetMode="External"/><Relationship Id="rId69" Type="http://schemas.openxmlformats.org/officeDocument/2006/relationships/hyperlink" Target="https://pl.wikipedia.org/wiki/Wolne_oprogramowanie" TargetMode="External"/><Relationship Id="rId8" Type="http://schemas.openxmlformats.org/officeDocument/2006/relationships/hyperlink" Target="https://pl.wikipedia.org/wiki/Utw%C3%B3r" TargetMode="External"/><Relationship Id="rId51" Type="http://schemas.openxmlformats.org/officeDocument/2006/relationships/hyperlink" Target="https://pl.wikipedia.org/wiki/Apple_Inc." TargetMode="External"/><Relationship Id="rId72" Type="http://schemas.openxmlformats.org/officeDocument/2006/relationships/hyperlink" Target="https://pl.wikipedia.org/wiki/Copyright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.wikipedia.org/wiki/Komputer" TargetMode="External"/><Relationship Id="rId17" Type="http://schemas.openxmlformats.org/officeDocument/2006/relationships/hyperlink" Target="https://pl.wikipedia.org/wiki/Adware" TargetMode="External"/><Relationship Id="rId25" Type="http://schemas.openxmlformats.org/officeDocument/2006/relationships/hyperlink" Target="https://pl.wikipedia.org/wiki/Donationware" TargetMode="External"/><Relationship Id="rId33" Type="http://schemas.openxmlformats.org/officeDocument/2006/relationships/hyperlink" Target="https://pl.wikipedia.org/wiki/Licencja_X11" TargetMode="External"/><Relationship Id="rId38" Type="http://schemas.openxmlformats.org/officeDocument/2006/relationships/hyperlink" Target="https://pl.wikipedia.org/wiki/Postcardware" TargetMode="External"/><Relationship Id="rId46" Type="http://schemas.openxmlformats.org/officeDocument/2006/relationships/hyperlink" Target="https://pl.wikipedia.org/wiki/Oprogramowanie" TargetMode="External"/><Relationship Id="rId59" Type="http://schemas.openxmlformats.org/officeDocument/2006/relationships/hyperlink" Target="https://pl.wikipedia.org/wiki/Otherware" TargetMode="External"/><Relationship Id="rId67" Type="http://schemas.openxmlformats.org/officeDocument/2006/relationships/hyperlink" Target="https://pl.wikipedia.org/wiki/Eben_Moglen" TargetMode="External"/><Relationship Id="rId20" Type="http://schemas.openxmlformats.org/officeDocument/2006/relationships/hyperlink" Target="https://pl.wikipedia.org/wiki/Apple_Public_Source_License" TargetMode="External"/><Relationship Id="rId41" Type="http://schemas.openxmlformats.org/officeDocument/2006/relationships/hyperlink" Target="https://pl.wikipedia.org/wiki/Shareware" TargetMode="External"/><Relationship Id="rId54" Type="http://schemas.openxmlformats.org/officeDocument/2006/relationships/hyperlink" Target="https://pl.wikipedia.org/wiki/Oprogramowanie" TargetMode="External"/><Relationship Id="rId62" Type="http://schemas.openxmlformats.org/officeDocument/2006/relationships/hyperlink" Target="https://pl.wikipedia.org/wiki/Kod_%C5%BAr%C3%B3d%C5%82owy" TargetMode="External"/><Relationship Id="rId70" Type="http://schemas.openxmlformats.org/officeDocument/2006/relationships/hyperlink" Target="https://pl.wikipedia.org/wiki/Copylef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pl.wikipedia.org/wiki/Oprogramowanie" TargetMode="External"/><Relationship Id="rId23" Type="http://schemas.openxmlformats.org/officeDocument/2006/relationships/hyperlink" Target="https://pl.wikipedia.org/wiki/Common_Development_and_Distribution_License" TargetMode="External"/><Relationship Id="rId28" Type="http://schemas.openxmlformats.org/officeDocument/2006/relationships/hyperlink" Target="https://pl.wikipedia.org/wiki/GNU_Lesser_General_Public_License" TargetMode="External"/><Relationship Id="rId36" Type="http://schemas.openxmlformats.org/officeDocument/2006/relationships/hyperlink" Target="https://pl.wikipedia.org/wiki/Netscape_Public_License" TargetMode="External"/><Relationship Id="rId49" Type="http://schemas.openxmlformats.org/officeDocument/2006/relationships/hyperlink" Target="https://pl.wikipedia.org/wiki/Apache_Software_Foundation" TargetMode="External"/><Relationship Id="rId57" Type="http://schemas.openxmlformats.org/officeDocument/2006/relationships/hyperlink" Target="https://pl.wikipedia.org/wiki/Oprogramowanie" TargetMode="External"/><Relationship Id="rId10" Type="http://schemas.openxmlformats.org/officeDocument/2006/relationships/hyperlink" Target="https://pl.wikipedia.org/wiki/Prawo_autorskie" TargetMode="External"/><Relationship Id="rId31" Type="http://schemas.openxmlformats.org/officeDocument/2006/relationships/hyperlink" Target="https://pl.wikipedia.org/wiki/Licencja_Artystyczna" TargetMode="External"/><Relationship Id="rId44" Type="http://schemas.openxmlformats.org/officeDocument/2006/relationships/hyperlink" Target="https://pl.wikipedia.org/wiki/WTFPL" TargetMode="External"/><Relationship Id="rId52" Type="http://schemas.openxmlformats.org/officeDocument/2006/relationships/hyperlink" Target="https://pl.wikipedia.org/wiki/Darwin_%28system_operacyjny%29" TargetMode="External"/><Relationship Id="rId60" Type="http://schemas.openxmlformats.org/officeDocument/2006/relationships/hyperlink" Target="https://pl.wikipedia.org/wiki/Licencja_oprogramowania" TargetMode="External"/><Relationship Id="rId65" Type="http://schemas.openxmlformats.org/officeDocument/2006/relationships/hyperlink" Target="https://pl.wikipedia.org/wiki/Otwarte_oprogramowanie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l.wikipedia.org/wiki/Aplikacja_%28informatyka%29" TargetMode="External"/><Relationship Id="rId13" Type="http://schemas.openxmlformats.org/officeDocument/2006/relationships/hyperlink" Target="https://pl.wikipedia.org/wiki/Oprogramowanie" TargetMode="External"/><Relationship Id="rId18" Type="http://schemas.openxmlformats.org/officeDocument/2006/relationships/hyperlink" Target="https://pl.wikipedia.org/wiki/Affero_General_Public_License" TargetMode="External"/><Relationship Id="rId39" Type="http://schemas.openxmlformats.org/officeDocument/2006/relationships/hyperlink" Target="https://pl.wikipedia.org/wiki/Domena_publiczna" TargetMode="External"/><Relationship Id="rId34" Type="http://schemas.openxmlformats.org/officeDocument/2006/relationships/hyperlink" Target="https://pl.wikipedia.org/wiki/MOLP" TargetMode="External"/><Relationship Id="rId50" Type="http://schemas.openxmlformats.org/officeDocument/2006/relationships/hyperlink" Target="https://pl.wikipedia.org/wiki/Licencja_oprogramowania" TargetMode="External"/><Relationship Id="rId55" Type="http://schemas.openxmlformats.org/officeDocument/2006/relationships/hyperlink" Target="https://pl.wikipedia.org/wiki/Piwo" TargetMode="External"/><Relationship Id="rId7" Type="http://schemas.openxmlformats.org/officeDocument/2006/relationships/hyperlink" Target="https://pl.wikipedia.org/wiki/Umowa" TargetMode="External"/><Relationship Id="rId71" Type="http://schemas.openxmlformats.org/officeDocument/2006/relationships/hyperlink" Target="https://pl.wikipedia.org/wiki/Kod_%C5%BAr%C3%B3d%C5%82ow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2642-1AB5-47D4-B218-69FB6A64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2055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Aleksander Kawula</cp:lastModifiedBy>
  <cp:revision>2</cp:revision>
  <dcterms:created xsi:type="dcterms:W3CDTF">2023-09-14T10:00:00Z</dcterms:created>
  <dcterms:modified xsi:type="dcterms:W3CDTF">2023-09-14T10:00:00Z</dcterms:modified>
</cp:coreProperties>
</file>